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61C1B" w14:textId="47FAB751" w:rsidR="00DA402C" w:rsidRDefault="009229E4" w:rsidP="009229E4">
      <w:pPr>
        <w:rPr>
          <w:b/>
          <w:sz w:val="28"/>
          <w:szCs w:val="28"/>
        </w:rPr>
      </w:pPr>
      <w:r w:rsidRPr="009229E4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67B57B" wp14:editId="4D4C0A48">
            <wp:simplePos x="0" y="0"/>
            <wp:positionH relativeFrom="margin">
              <wp:posOffset>2594610</wp:posOffset>
            </wp:positionH>
            <wp:positionV relativeFrom="paragraph">
              <wp:posOffset>-113665</wp:posOffset>
            </wp:positionV>
            <wp:extent cx="695325" cy="84772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F2FD8" w14:textId="77777777" w:rsidR="00DA402C" w:rsidRDefault="00DA402C" w:rsidP="009229E4">
      <w:pPr>
        <w:suppressAutoHyphens/>
        <w:spacing w:line="240" w:lineRule="exact"/>
        <w:jc w:val="center"/>
      </w:pPr>
      <w:r>
        <w:rPr>
          <w:b/>
          <w:sz w:val="28"/>
          <w:szCs w:val="28"/>
        </w:rPr>
        <w:t>Российская Федерация</w:t>
      </w:r>
    </w:p>
    <w:p w14:paraId="774B5B6A" w14:textId="77777777" w:rsidR="00DA402C" w:rsidRDefault="00DA402C" w:rsidP="00DA402C">
      <w:pPr>
        <w:suppressAutoHyphens/>
        <w:spacing w:line="360" w:lineRule="auto"/>
        <w:jc w:val="center"/>
      </w:pPr>
      <w:r>
        <w:rPr>
          <w:b/>
          <w:sz w:val="28"/>
          <w:szCs w:val="28"/>
        </w:rPr>
        <w:t xml:space="preserve">Новгородская область Валдайский район   </w:t>
      </w:r>
    </w:p>
    <w:p w14:paraId="20FEEB91" w14:textId="77777777" w:rsidR="00DA402C" w:rsidRDefault="00DA402C" w:rsidP="00DA402C">
      <w:pPr>
        <w:suppressAutoHyphens/>
        <w:spacing w:line="360" w:lineRule="auto"/>
        <w:ind w:left="709" w:hanging="426"/>
      </w:pPr>
      <w:r>
        <w:rPr>
          <w:b/>
          <w:sz w:val="28"/>
          <w:szCs w:val="28"/>
        </w:rPr>
        <w:t xml:space="preserve">АДМИНИСТРАЦИЯ КОСТКОВСКОГО СЕЛЬСКОГО ПОСЕЛЕНИЯ      </w:t>
      </w:r>
    </w:p>
    <w:p w14:paraId="6E9FEF77" w14:textId="77777777" w:rsidR="00DA402C" w:rsidRDefault="00DA402C" w:rsidP="00DA402C">
      <w:pPr>
        <w:suppressAutoHyphens/>
        <w:spacing w:line="480" w:lineRule="auto"/>
        <w:jc w:val="center"/>
      </w:pPr>
      <w:r>
        <w:rPr>
          <w:b/>
          <w:sz w:val="28"/>
          <w:szCs w:val="28"/>
        </w:rPr>
        <w:t xml:space="preserve">П О С Т А Н О В Л Е Н И Е </w:t>
      </w:r>
    </w:p>
    <w:p w14:paraId="08B2A79D" w14:textId="09F4CBBA" w:rsidR="00DA402C" w:rsidRDefault="009F2073" w:rsidP="00DA402C">
      <w:pPr>
        <w:suppressAutoHyphens/>
        <w:jc w:val="both"/>
      </w:pPr>
      <w:r>
        <w:rPr>
          <w:sz w:val="28"/>
          <w:szCs w:val="28"/>
        </w:rPr>
        <w:t>от  30.08.2024 № 114</w:t>
      </w:r>
      <w:r w:rsidR="00DA40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D4DD6B" w14:textId="77777777" w:rsidR="00DA402C" w:rsidRDefault="00DA402C" w:rsidP="00DA402C">
      <w:pPr>
        <w:suppressAutoHyphens/>
        <w:jc w:val="both"/>
      </w:pPr>
      <w:r>
        <w:rPr>
          <w:sz w:val="28"/>
          <w:szCs w:val="28"/>
        </w:rPr>
        <w:t>д. Костково</w:t>
      </w:r>
    </w:p>
    <w:p w14:paraId="293F323B" w14:textId="77777777" w:rsidR="00DA402C" w:rsidRDefault="00DA402C" w:rsidP="00DA402C">
      <w:pPr>
        <w:tabs>
          <w:tab w:val="left" w:pos="3560"/>
        </w:tabs>
        <w:spacing w:line="240" w:lineRule="exact"/>
        <w:rPr>
          <w:b/>
          <w:sz w:val="28"/>
          <w:szCs w:val="28"/>
        </w:rPr>
      </w:pPr>
    </w:p>
    <w:p w14:paraId="7876CB89" w14:textId="77777777" w:rsidR="00DA402C" w:rsidRDefault="00DA402C" w:rsidP="00DA402C">
      <w:pPr>
        <w:tabs>
          <w:tab w:val="left" w:pos="3560"/>
        </w:tabs>
        <w:spacing w:line="240" w:lineRule="exact"/>
        <w:ind w:right="4815"/>
        <w:jc w:val="both"/>
      </w:pPr>
      <w:r>
        <w:rPr>
          <w:b/>
          <w:sz w:val="28"/>
          <w:szCs w:val="28"/>
        </w:rPr>
        <w:t>О внесении изменений  в муниципальную программу «Благоустройство территории Костковского сельского поселения в 2024-2026 годах»</w:t>
      </w:r>
    </w:p>
    <w:p w14:paraId="006B3944" w14:textId="77777777" w:rsidR="00DA402C" w:rsidRDefault="00DA402C" w:rsidP="00DA402C">
      <w:pPr>
        <w:tabs>
          <w:tab w:val="left" w:pos="3560"/>
        </w:tabs>
        <w:jc w:val="center"/>
        <w:rPr>
          <w:b/>
          <w:sz w:val="28"/>
          <w:szCs w:val="28"/>
        </w:rPr>
      </w:pPr>
    </w:p>
    <w:p w14:paraId="2C8087CC" w14:textId="77777777" w:rsidR="00DA402C" w:rsidRPr="00FF62AF" w:rsidRDefault="00DA402C" w:rsidP="00DA402C">
      <w:pPr>
        <w:pStyle w:val="17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179.4 Бюджетного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Федерации», </w:t>
      </w:r>
      <w:r w:rsidRPr="00FF62AF">
        <w:rPr>
          <w:sz w:val="28"/>
          <w:szCs w:val="28"/>
        </w:rPr>
        <w:t xml:space="preserve">постановлением  Администрации Костковского сельского поселения от </w:t>
      </w:r>
      <w:r>
        <w:rPr>
          <w:sz w:val="28"/>
          <w:szCs w:val="28"/>
        </w:rPr>
        <w:t>16.05.2022 № 74</w:t>
      </w:r>
      <w:r w:rsidRPr="00FF62AF">
        <w:rPr>
          <w:sz w:val="28"/>
          <w:szCs w:val="28"/>
        </w:rPr>
        <w:t xml:space="preserve"> "</w:t>
      </w:r>
      <w:r w:rsidRPr="00FF62AF">
        <w:rPr>
          <w:rStyle w:val="WW8Num1z1"/>
          <w:rFonts w:eastAsia="Arial"/>
          <w:color w:val="3C3C3C"/>
          <w:sz w:val="21"/>
          <w:szCs w:val="21"/>
        </w:rPr>
        <w:t xml:space="preserve"> </w:t>
      </w:r>
      <w:r w:rsidRPr="00CF75BA">
        <w:rPr>
          <w:rStyle w:val="afd"/>
          <w:b w:val="0"/>
          <w:color w:val="000000"/>
          <w:sz w:val="28"/>
          <w:szCs w:val="28"/>
        </w:rPr>
        <w:t>Об утверждении Порядка</w:t>
      </w:r>
      <w:r w:rsidRPr="00CF75BA">
        <w:rPr>
          <w:b/>
          <w:color w:val="000000"/>
          <w:sz w:val="28"/>
          <w:szCs w:val="28"/>
        </w:rPr>
        <w:t xml:space="preserve"> </w:t>
      </w:r>
      <w:r w:rsidRPr="00CF75BA">
        <w:rPr>
          <w:rStyle w:val="afd"/>
          <w:b w:val="0"/>
          <w:color w:val="000000"/>
          <w:sz w:val="28"/>
          <w:szCs w:val="28"/>
        </w:rPr>
        <w:t>принятия решений о разработке</w:t>
      </w:r>
      <w:r w:rsidRPr="00CF75BA">
        <w:rPr>
          <w:b/>
          <w:color w:val="000000"/>
          <w:sz w:val="28"/>
          <w:szCs w:val="28"/>
        </w:rPr>
        <w:t xml:space="preserve"> </w:t>
      </w:r>
      <w:r w:rsidRPr="00CF75BA">
        <w:rPr>
          <w:rStyle w:val="afd"/>
          <w:b w:val="0"/>
          <w:color w:val="000000"/>
          <w:sz w:val="28"/>
          <w:szCs w:val="28"/>
        </w:rPr>
        <w:t>муниципальных программ</w:t>
      </w:r>
      <w:r w:rsidRPr="00CF75BA">
        <w:rPr>
          <w:b/>
          <w:color w:val="000000"/>
          <w:sz w:val="28"/>
          <w:szCs w:val="28"/>
        </w:rPr>
        <w:t xml:space="preserve"> </w:t>
      </w:r>
      <w:r w:rsidRPr="00CF75BA">
        <w:rPr>
          <w:rStyle w:val="afd"/>
          <w:b w:val="0"/>
          <w:color w:val="000000"/>
          <w:sz w:val="28"/>
          <w:szCs w:val="28"/>
        </w:rPr>
        <w:t>Костковского сельского</w:t>
      </w:r>
      <w:r w:rsidRPr="00CF75BA">
        <w:rPr>
          <w:b/>
          <w:color w:val="000000"/>
          <w:sz w:val="28"/>
          <w:szCs w:val="28"/>
        </w:rPr>
        <w:t xml:space="preserve"> </w:t>
      </w:r>
      <w:r w:rsidRPr="00CF75BA">
        <w:rPr>
          <w:rStyle w:val="afd"/>
          <w:b w:val="0"/>
          <w:color w:val="000000"/>
          <w:sz w:val="28"/>
          <w:szCs w:val="28"/>
        </w:rPr>
        <w:t>поселения, их формирования,</w:t>
      </w:r>
      <w:r w:rsidRPr="00CF75BA">
        <w:rPr>
          <w:b/>
          <w:color w:val="000000"/>
          <w:sz w:val="28"/>
          <w:szCs w:val="28"/>
        </w:rPr>
        <w:t xml:space="preserve"> </w:t>
      </w:r>
      <w:r w:rsidRPr="00CF75BA">
        <w:rPr>
          <w:rStyle w:val="afd"/>
          <w:b w:val="0"/>
          <w:color w:val="000000"/>
          <w:sz w:val="28"/>
          <w:szCs w:val="28"/>
        </w:rPr>
        <w:t>реализации и проведения оценки</w:t>
      </w:r>
      <w:r w:rsidRPr="00CF75BA">
        <w:rPr>
          <w:b/>
          <w:color w:val="000000"/>
          <w:sz w:val="28"/>
          <w:szCs w:val="28"/>
        </w:rPr>
        <w:t xml:space="preserve"> </w:t>
      </w:r>
      <w:r w:rsidRPr="00CF75BA">
        <w:rPr>
          <w:rStyle w:val="afd"/>
          <w:b w:val="0"/>
          <w:color w:val="000000"/>
          <w:sz w:val="28"/>
          <w:szCs w:val="28"/>
        </w:rPr>
        <w:t>эффективности</w:t>
      </w:r>
      <w:r w:rsidRPr="00CF75BA">
        <w:rPr>
          <w:b/>
          <w:sz w:val="28"/>
          <w:szCs w:val="28"/>
        </w:rPr>
        <w:t>"</w:t>
      </w:r>
      <w:r w:rsidRPr="00FF62AF">
        <w:rPr>
          <w:sz w:val="28"/>
          <w:szCs w:val="28"/>
        </w:rPr>
        <w:t xml:space="preserve"> Администрация Костковского сельского поселения </w:t>
      </w:r>
    </w:p>
    <w:p w14:paraId="59E66963" w14:textId="77777777" w:rsidR="00DA402C" w:rsidRDefault="00DA402C" w:rsidP="00DA402C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765DCDB" w14:textId="2B0E7F98" w:rsidR="00DA402C" w:rsidRPr="00FF62AF" w:rsidRDefault="00DA402C" w:rsidP="00DA402C">
      <w:pPr>
        <w:autoSpaceDE w:val="0"/>
        <w:ind w:firstLine="720"/>
        <w:jc w:val="both"/>
        <w:rPr>
          <w:sz w:val="28"/>
          <w:szCs w:val="28"/>
        </w:rPr>
      </w:pPr>
      <w:r w:rsidRPr="00FF62AF">
        <w:rPr>
          <w:sz w:val="28"/>
          <w:szCs w:val="28"/>
        </w:rPr>
        <w:t>1. Внести изменение в муниципальную</w:t>
      </w:r>
      <w:r>
        <w:rPr>
          <w:sz w:val="28"/>
          <w:szCs w:val="28"/>
        </w:rPr>
        <w:t xml:space="preserve"> программу</w:t>
      </w:r>
      <w:r w:rsidRPr="00FF62AF">
        <w:rPr>
          <w:sz w:val="28"/>
          <w:szCs w:val="28"/>
        </w:rPr>
        <w:t xml:space="preserve"> «Благоустройство территории Костковского сельског</w:t>
      </w:r>
      <w:r>
        <w:rPr>
          <w:sz w:val="28"/>
          <w:szCs w:val="28"/>
        </w:rPr>
        <w:t>о поселения в 2024-2026 годах»</w:t>
      </w:r>
      <w:r w:rsidRPr="00FF62AF">
        <w:rPr>
          <w:sz w:val="28"/>
          <w:szCs w:val="28"/>
        </w:rPr>
        <w:t>, утвержденную постановлением Администрации Костковского сельского  поселе</w:t>
      </w:r>
      <w:r>
        <w:rPr>
          <w:sz w:val="28"/>
          <w:szCs w:val="28"/>
        </w:rPr>
        <w:t xml:space="preserve">ния от </w:t>
      </w:r>
      <w:r w:rsidRPr="00494D27">
        <w:rPr>
          <w:sz w:val="28"/>
          <w:szCs w:val="28"/>
        </w:rPr>
        <w:t xml:space="preserve">28.12.2023 № </w:t>
      </w:r>
      <w:r w:rsidR="00494D27" w:rsidRPr="00494D27">
        <w:rPr>
          <w:sz w:val="28"/>
          <w:szCs w:val="28"/>
        </w:rPr>
        <w:t>177</w:t>
      </w:r>
      <w:r w:rsidRPr="009229E4">
        <w:rPr>
          <w:sz w:val="28"/>
          <w:szCs w:val="28"/>
        </w:rPr>
        <w:t>,</w:t>
      </w:r>
      <w:r w:rsidRPr="00FF62AF">
        <w:rPr>
          <w:sz w:val="28"/>
          <w:szCs w:val="28"/>
        </w:rPr>
        <w:t xml:space="preserve"> изложив ее в прилагаемой редакции.</w:t>
      </w:r>
    </w:p>
    <w:p w14:paraId="19D6B6A5" w14:textId="77777777" w:rsidR="00DA402C" w:rsidRDefault="00DA402C" w:rsidP="00DA402C">
      <w:pPr>
        <w:autoSpaceDE w:val="0"/>
        <w:jc w:val="both"/>
      </w:pPr>
      <w:r>
        <w:rPr>
          <w:sz w:val="28"/>
          <w:szCs w:val="28"/>
        </w:rPr>
        <w:tab/>
        <w:t>2. Опубликовать настоящее постановление в информационном бюллетене «Костковский вестник» и на официальном сайте Администрации Костковского  сельского поселения в телекоммуникационной сети «Интернет».</w:t>
      </w:r>
    </w:p>
    <w:p w14:paraId="5D299FCC" w14:textId="77777777" w:rsidR="00DA402C" w:rsidRDefault="00DA402C" w:rsidP="00DA402C">
      <w:pPr>
        <w:autoSpaceDE w:val="0"/>
        <w:ind w:firstLine="720"/>
        <w:jc w:val="both"/>
        <w:rPr>
          <w:sz w:val="28"/>
          <w:szCs w:val="28"/>
        </w:rPr>
      </w:pPr>
    </w:p>
    <w:p w14:paraId="20E4365E" w14:textId="77777777" w:rsidR="00DA402C" w:rsidRDefault="00DA402C" w:rsidP="00DA402C">
      <w:pPr>
        <w:spacing w:line="200" w:lineRule="atLeast"/>
        <w:rPr>
          <w:sz w:val="28"/>
          <w:szCs w:val="28"/>
        </w:rPr>
      </w:pPr>
    </w:p>
    <w:p w14:paraId="6E068525" w14:textId="77777777" w:rsidR="00DA402C" w:rsidRDefault="00DA402C" w:rsidP="00DA402C">
      <w:pPr>
        <w:spacing w:line="240" w:lineRule="exact"/>
        <w:ind w:left="709" w:hanging="709"/>
      </w:pPr>
      <w:r>
        <w:rPr>
          <w:b/>
          <w:sz w:val="28"/>
          <w:szCs w:val="28"/>
        </w:rPr>
        <w:t>Глава Костковского</w:t>
      </w:r>
    </w:p>
    <w:p w14:paraId="0B2EC3D9" w14:textId="09565EC4" w:rsidR="00DA402C" w:rsidRDefault="00DA402C" w:rsidP="00DA402C">
      <w:pPr>
        <w:spacing w:line="240" w:lineRule="exact"/>
        <w:ind w:left="709" w:hanging="709"/>
      </w:pPr>
      <w:r>
        <w:rPr>
          <w:b/>
          <w:sz w:val="28"/>
          <w:szCs w:val="28"/>
        </w:rPr>
        <w:t xml:space="preserve">сельского поселения                                      </w:t>
      </w:r>
      <w:r w:rsidR="00494D2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Н.А. Бондаренко</w:t>
      </w:r>
    </w:p>
    <w:p w14:paraId="1C1C026C" w14:textId="77777777" w:rsidR="00DA402C" w:rsidRDefault="00DA402C" w:rsidP="00DA402C">
      <w:pPr>
        <w:spacing w:line="240" w:lineRule="exact"/>
        <w:ind w:left="709" w:hanging="709"/>
        <w:rPr>
          <w:b/>
        </w:rPr>
      </w:pPr>
    </w:p>
    <w:p w14:paraId="7995B19D" w14:textId="77777777" w:rsidR="00DA402C" w:rsidRDefault="00DA402C" w:rsidP="00DA402C">
      <w:pPr>
        <w:spacing w:line="240" w:lineRule="exact"/>
        <w:ind w:left="709" w:hanging="709"/>
      </w:pPr>
    </w:p>
    <w:p w14:paraId="7ECBBFB4" w14:textId="77777777" w:rsidR="00DA402C" w:rsidRDefault="00DA402C" w:rsidP="00DA402C">
      <w:pPr>
        <w:spacing w:line="240" w:lineRule="exact"/>
        <w:ind w:left="709" w:hanging="709"/>
      </w:pPr>
    </w:p>
    <w:p w14:paraId="69865D57" w14:textId="77777777" w:rsidR="00DA402C" w:rsidRDefault="00DA402C" w:rsidP="00DA402C">
      <w:pPr>
        <w:spacing w:line="240" w:lineRule="exact"/>
        <w:ind w:left="709" w:hanging="709"/>
      </w:pPr>
    </w:p>
    <w:p w14:paraId="62B7C3AC" w14:textId="77777777" w:rsidR="00DA402C" w:rsidRDefault="00DA402C" w:rsidP="00DA402C">
      <w:pPr>
        <w:spacing w:line="240" w:lineRule="exact"/>
        <w:ind w:left="709" w:hanging="709"/>
      </w:pPr>
    </w:p>
    <w:p w14:paraId="3EDA7AFF" w14:textId="77777777" w:rsidR="00DA402C" w:rsidRDefault="00DA402C" w:rsidP="00DA402C">
      <w:pPr>
        <w:spacing w:line="240" w:lineRule="exact"/>
        <w:ind w:left="709" w:hanging="709"/>
      </w:pPr>
    </w:p>
    <w:p w14:paraId="517E3D06" w14:textId="77777777" w:rsidR="00494D27" w:rsidRDefault="00494D27">
      <w:pPr>
        <w:spacing w:line="240" w:lineRule="exact"/>
      </w:pPr>
    </w:p>
    <w:p w14:paraId="1B916E76" w14:textId="77777777" w:rsidR="009229E4" w:rsidRDefault="009229E4">
      <w:pPr>
        <w:spacing w:line="240" w:lineRule="exact"/>
        <w:rPr>
          <w:sz w:val="24"/>
          <w:szCs w:val="24"/>
        </w:rPr>
      </w:pPr>
    </w:p>
    <w:p w14:paraId="393A7A1F" w14:textId="77777777" w:rsidR="00777E8D" w:rsidRDefault="00777E8D">
      <w:pPr>
        <w:spacing w:line="240" w:lineRule="exact"/>
        <w:rPr>
          <w:sz w:val="24"/>
          <w:szCs w:val="24"/>
        </w:rPr>
      </w:pPr>
    </w:p>
    <w:p w14:paraId="136BBC20" w14:textId="77777777" w:rsidR="00777E8D" w:rsidRDefault="005173A6">
      <w:pPr>
        <w:ind w:left="5400"/>
        <w:jc w:val="center"/>
      </w:pPr>
      <w:r>
        <w:rPr>
          <w:sz w:val="24"/>
          <w:szCs w:val="24"/>
        </w:rPr>
        <w:lastRenderedPageBreak/>
        <w:t>УТВЕРЖДЕНА</w:t>
      </w:r>
    </w:p>
    <w:p w14:paraId="271CC855" w14:textId="77777777" w:rsidR="00777E8D" w:rsidRDefault="005173A6">
      <w:pPr>
        <w:ind w:left="5400"/>
        <w:jc w:val="center"/>
      </w:pPr>
      <w:r>
        <w:rPr>
          <w:sz w:val="24"/>
          <w:szCs w:val="24"/>
        </w:rPr>
        <w:t>постановлением Администрации</w:t>
      </w:r>
    </w:p>
    <w:p w14:paraId="163E1AE8" w14:textId="77777777" w:rsidR="00777E8D" w:rsidRDefault="005173A6">
      <w:pPr>
        <w:ind w:left="5400"/>
        <w:jc w:val="center"/>
      </w:pPr>
      <w:r>
        <w:rPr>
          <w:sz w:val="24"/>
          <w:szCs w:val="24"/>
        </w:rPr>
        <w:t>Костковского сельского поселения</w:t>
      </w:r>
    </w:p>
    <w:p w14:paraId="679AE855" w14:textId="308C5E1A" w:rsidR="00777E8D" w:rsidRDefault="009229E4">
      <w:pPr>
        <w:ind w:left="5400"/>
        <w:jc w:val="center"/>
      </w:pPr>
      <w:r>
        <w:rPr>
          <w:sz w:val="24"/>
          <w:szCs w:val="24"/>
        </w:rPr>
        <w:t>от 30.08</w:t>
      </w:r>
      <w:r w:rsidR="005173A6">
        <w:rPr>
          <w:sz w:val="24"/>
          <w:szCs w:val="24"/>
        </w:rPr>
        <w:t>.20</w:t>
      </w:r>
      <w:r w:rsidR="00DA402C">
        <w:rPr>
          <w:sz w:val="24"/>
          <w:szCs w:val="24"/>
        </w:rPr>
        <w:t>24</w:t>
      </w:r>
      <w:r w:rsidR="00746573">
        <w:rPr>
          <w:sz w:val="24"/>
          <w:szCs w:val="24"/>
        </w:rPr>
        <w:t xml:space="preserve"> № 114</w:t>
      </w:r>
      <w:bookmarkStart w:id="0" w:name="_GoBack"/>
      <w:bookmarkEnd w:id="0"/>
    </w:p>
    <w:p w14:paraId="3CCFEB9B" w14:textId="77777777" w:rsidR="00777E8D" w:rsidRDefault="00777E8D">
      <w:pPr>
        <w:rPr>
          <w:sz w:val="24"/>
          <w:szCs w:val="24"/>
        </w:rPr>
      </w:pPr>
    </w:p>
    <w:p w14:paraId="0F8E7446" w14:textId="77777777" w:rsidR="00777E8D" w:rsidRDefault="005173A6">
      <w:pPr>
        <w:jc w:val="center"/>
      </w:pPr>
      <w:r>
        <w:rPr>
          <w:b/>
          <w:sz w:val="24"/>
          <w:szCs w:val="24"/>
        </w:rPr>
        <w:t>ПАСПОРТ</w:t>
      </w:r>
    </w:p>
    <w:p w14:paraId="670F6889" w14:textId="77777777" w:rsidR="00777E8D" w:rsidRDefault="005173A6">
      <w:pPr>
        <w:jc w:val="center"/>
      </w:pPr>
      <w:r>
        <w:rPr>
          <w:b/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«Благоустройство </w:t>
      </w:r>
    </w:p>
    <w:p w14:paraId="552A3812" w14:textId="77777777" w:rsidR="00777E8D" w:rsidRDefault="005173A6">
      <w:pPr>
        <w:jc w:val="center"/>
      </w:pPr>
      <w:r>
        <w:rPr>
          <w:b/>
          <w:bCs/>
          <w:sz w:val="24"/>
          <w:szCs w:val="24"/>
        </w:rPr>
        <w:t xml:space="preserve">Костковского сельского поселения» </w:t>
      </w:r>
    </w:p>
    <w:p w14:paraId="4FB5DE62" w14:textId="77777777" w:rsidR="00777E8D" w:rsidRDefault="005173A6">
      <w:pPr>
        <w:jc w:val="center"/>
      </w:pPr>
      <w:r>
        <w:rPr>
          <w:b/>
          <w:bCs/>
          <w:sz w:val="24"/>
          <w:szCs w:val="24"/>
        </w:rPr>
        <w:t>в 2024-2026 годах»</w:t>
      </w:r>
    </w:p>
    <w:p w14:paraId="0F213942" w14:textId="77777777" w:rsidR="00777E8D" w:rsidRDefault="00777E8D">
      <w:pPr>
        <w:jc w:val="center"/>
        <w:rPr>
          <w:b/>
          <w:bCs/>
          <w:sz w:val="24"/>
          <w:szCs w:val="24"/>
        </w:rPr>
      </w:pPr>
    </w:p>
    <w:p w14:paraId="089E62C9" w14:textId="77777777" w:rsidR="00777E8D" w:rsidRDefault="005173A6">
      <w:pPr>
        <w:jc w:val="both"/>
      </w:pPr>
      <w:r>
        <w:rPr>
          <w:sz w:val="24"/>
          <w:szCs w:val="24"/>
        </w:rPr>
        <w:tab/>
        <w:t>1. Ответственный исполнитель муниципальной программы: Администрация Костковского сельского поселения.</w:t>
      </w:r>
    </w:p>
    <w:p w14:paraId="3F406946" w14:textId="77777777" w:rsidR="00777E8D" w:rsidRDefault="005173A6">
      <w:pPr>
        <w:jc w:val="both"/>
      </w:pPr>
      <w:r>
        <w:rPr>
          <w:sz w:val="24"/>
          <w:szCs w:val="24"/>
        </w:rPr>
        <w:tab/>
        <w:t xml:space="preserve">2. Подпрограммы муниципальной программы: </w:t>
      </w:r>
    </w:p>
    <w:p w14:paraId="25137B5F" w14:textId="77777777" w:rsidR="00777E8D" w:rsidRDefault="005173A6">
      <w:pPr>
        <w:jc w:val="both"/>
      </w:pPr>
      <w:r>
        <w:rPr>
          <w:sz w:val="24"/>
          <w:szCs w:val="24"/>
        </w:rPr>
        <w:tab/>
        <w:t xml:space="preserve">  1.1. Обеспечение уличного освещения  в </w:t>
      </w:r>
      <w:proofErr w:type="spellStart"/>
      <w:r>
        <w:rPr>
          <w:sz w:val="24"/>
          <w:szCs w:val="24"/>
        </w:rPr>
        <w:t>Костковском</w:t>
      </w:r>
      <w:proofErr w:type="spellEnd"/>
      <w:r>
        <w:rPr>
          <w:sz w:val="24"/>
          <w:szCs w:val="24"/>
        </w:rPr>
        <w:t xml:space="preserve"> сельском поселении</w:t>
      </w:r>
    </w:p>
    <w:p w14:paraId="7770B649" w14:textId="77777777" w:rsidR="00777E8D" w:rsidRDefault="005173A6">
      <w:pPr>
        <w:jc w:val="both"/>
      </w:pPr>
      <w:r>
        <w:rPr>
          <w:sz w:val="24"/>
          <w:szCs w:val="24"/>
        </w:rPr>
        <w:t xml:space="preserve">              1.2. Организация озеленения территории Костковского сельского поселения.</w:t>
      </w:r>
    </w:p>
    <w:p w14:paraId="3A0E195D" w14:textId="77777777" w:rsidR="00777E8D" w:rsidRDefault="005173A6">
      <w:pPr>
        <w:jc w:val="both"/>
      </w:pPr>
      <w:r>
        <w:rPr>
          <w:sz w:val="24"/>
          <w:szCs w:val="24"/>
        </w:rPr>
        <w:tab/>
        <w:t xml:space="preserve">  1.3. Организация содержания мест захоронения.</w:t>
      </w:r>
    </w:p>
    <w:p w14:paraId="49EFCE97" w14:textId="77777777" w:rsidR="00777E8D" w:rsidRDefault="005173A6">
      <w:pPr>
        <w:jc w:val="both"/>
      </w:pPr>
      <w:r>
        <w:rPr>
          <w:sz w:val="24"/>
          <w:szCs w:val="24"/>
        </w:rPr>
        <w:tab/>
        <w:t xml:space="preserve">  1.4. Прочие мероприятия по благоустройству.</w:t>
      </w:r>
    </w:p>
    <w:p w14:paraId="0FD54D7A" w14:textId="77777777" w:rsidR="00777E8D" w:rsidRDefault="005173A6">
      <w:pPr>
        <w:jc w:val="both"/>
      </w:pPr>
      <w:r>
        <w:rPr>
          <w:sz w:val="24"/>
          <w:szCs w:val="24"/>
        </w:rPr>
        <w:t xml:space="preserve">            3. Сроки реализации муниципальной программы: 2024-2026 годы.</w:t>
      </w:r>
    </w:p>
    <w:p w14:paraId="0509F3E7" w14:textId="77777777" w:rsidR="00777E8D" w:rsidRDefault="005173A6">
      <w:pPr>
        <w:jc w:val="both"/>
      </w:pPr>
      <w:r>
        <w:rPr>
          <w:sz w:val="24"/>
          <w:szCs w:val="24"/>
        </w:rPr>
        <w:tab/>
        <w:t>4. Объемы       и  источники      финансирования  муниципальной программы    в целом   и   по годам реализации (руб.):</w:t>
      </w:r>
    </w:p>
    <w:p w14:paraId="69DE8955" w14:textId="77777777" w:rsidR="00777E8D" w:rsidRDefault="00777E8D">
      <w:pPr>
        <w:rPr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966"/>
        <w:gridCol w:w="1717"/>
        <w:gridCol w:w="1559"/>
        <w:gridCol w:w="1696"/>
        <w:gridCol w:w="1846"/>
        <w:gridCol w:w="1914"/>
      </w:tblGrid>
      <w:tr w:rsidR="00777E8D" w14:paraId="0EE924D2" w14:textId="77777777">
        <w:trPr>
          <w:cantSplit/>
          <w:trHeight w:hRule="exact" w:val="286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7665C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A126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7E8D" w14:paraId="15B4D813" w14:textId="77777777">
        <w:trPr>
          <w:cantSplit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642FD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4AE51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бюджет Костковского </w:t>
            </w:r>
          </w:p>
          <w:p w14:paraId="63901B10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сельского</w:t>
            </w:r>
          </w:p>
          <w:p w14:paraId="2A6B1326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A6694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2A6F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EC906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F02E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777E8D" w14:paraId="4ACD0715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20FB1" w14:textId="77777777" w:rsidR="00777E8D" w:rsidRDefault="005173A6">
            <w:r>
              <w:rPr>
                <w:sz w:val="24"/>
                <w:szCs w:val="24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DB61" w14:textId="4A06D38B" w:rsidR="00777E8D" w:rsidRDefault="00CB2BB7">
            <w:r>
              <w:rPr>
                <w:sz w:val="24"/>
                <w:szCs w:val="24"/>
              </w:rPr>
              <w:t>391 318,69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D0F85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9681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BF1AE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958C" w14:textId="1EB4DEB7" w:rsidR="00777E8D" w:rsidRDefault="00CB2BB7">
            <w:r>
              <w:rPr>
                <w:sz w:val="24"/>
                <w:szCs w:val="24"/>
              </w:rPr>
              <w:t>391</w:t>
            </w:r>
            <w:r w:rsidR="00917BB8">
              <w:rPr>
                <w:sz w:val="24"/>
                <w:szCs w:val="24"/>
              </w:rPr>
              <w:t> 318,69</w:t>
            </w:r>
          </w:p>
        </w:tc>
      </w:tr>
      <w:tr w:rsidR="00777E8D" w14:paraId="47475F41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587B2" w14:textId="77777777" w:rsidR="00777E8D" w:rsidRDefault="005173A6">
            <w:r>
              <w:rPr>
                <w:sz w:val="24"/>
                <w:szCs w:val="24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3940E" w14:textId="77777777" w:rsidR="00777E8D" w:rsidRDefault="005173A6">
            <w:r>
              <w:rPr>
                <w:sz w:val="24"/>
                <w:szCs w:val="24"/>
              </w:rPr>
              <w:t>301 800,00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8F23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71872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18204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A90" w14:textId="77777777" w:rsidR="00777E8D" w:rsidRDefault="005173A6">
            <w:r>
              <w:rPr>
                <w:sz w:val="24"/>
                <w:szCs w:val="24"/>
              </w:rPr>
              <w:t>301 800,00</w:t>
            </w:r>
          </w:p>
        </w:tc>
      </w:tr>
      <w:tr w:rsidR="00777E8D" w14:paraId="0740BE46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E0B65" w14:textId="77777777" w:rsidR="00777E8D" w:rsidRDefault="005173A6">
            <w:r>
              <w:rPr>
                <w:sz w:val="24"/>
                <w:szCs w:val="24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7DFCE" w14:textId="77777777" w:rsidR="00777E8D" w:rsidRDefault="005173A6">
            <w:r>
              <w:rPr>
                <w:sz w:val="24"/>
                <w:szCs w:val="24"/>
              </w:rPr>
              <w:t>314 800,00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1D1E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F671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37A3C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1A59" w14:textId="77777777" w:rsidR="00777E8D" w:rsidRDefault="005173A6">
            <w:r>
              <w:rPr>
                <w:sz w:val="24"/>
                <w:szCs w:val="24"/>
              </w:rPr>
              <w:t>314 800,00</w:t>
            </w:r>
          </w:p>
        </w:tc>
      </w:tr>
      <w:tr w:rsidR="00777E8D" w14:paraId="7A3F5D2D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03328" w14:textId="77777777" w:rsidR="00777E8D" w:rsidRDefault="005173A6"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7A6C" w14:textId="36B296AD" w:rsidR="00777E8D" w:rsidRDefault="00917BB8">
            <w:r>
              <w:rPr>
                <w:sz w:val="24"/>
                <w:szCs w:val="24"/>
              </w:rPr>
              <w:t>1 007 918,69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04280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3E3FE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69A7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1878" w14:textId="4ACE4581" w:rsidR="00777E8D" w:rsidRDefault="00917BB8">
            <w:r>
              <w:rPr>
                <w:sz w:val="24"/>
                <w:szCs w:val="24"/>
              </w:rPr>
              <w:t>1 007 918,69</w:t>
            </w:r>
          </w:p>
        </w:tc>
      </w:tr>
    </w:tbl>
    <w:p w14:paraId="6BE68048" w14:textId="77777777" w:rsidR="00777E8D" w:rsidRDefault="00777E8D"/>
    <w:p w14:paraId="04D435FB" w14:textId="77777777" w:rsidR="00777E8D" w:rsidRDefault="005173A6">
      <w:r>
        <w:rPr>
          <w:sz w:val="24"/>
          <w:szCs w:val="24"/>
        </w:rPr>
        <w:tab/>
        <w:t>5. Ожидаемые конечные результаты реализации муниципальной программы:</w:t>
      </w:r>
    </w:p>
    <w:p w14:paraId="5C27A058" w14:textId="77777777" w:rsidR="00777E8D" w:rsidRDefault="005173A6">
      <w:pPr>
        <w:jc w:val="both"/>
      </w:pPr>
      <w:r>
        <w:rPr>
          <w:sz w:val="24"/>
          <w:szCs w:val="24"/>
        </w:rPr>
        <w:tab/>
        <w:t>повышение качества и эффективности освещения улиц Костковского сельского поселения;</w:t>
      </w:r>
    </w:p>
    <w:p w14:paraId="773F38B7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создание благоприятных условий для проживания и отдыха жителей Костковского сельского поселения;</w:t>
      </w:r>
    </w:p>
    <w:p w14:paraId="4F6FC222" w14:textId="77777777" w:rsidR="00777E8D" w:rsidRDefault="005173A6">
      <w:pPr>
        <w:jc w:val="both"/>
      </w:pPr>
      <w:r>
        <w:rPr>
          <w:sz w:val="24"/>
          <w:szCs w:val="24"/>
        </w:rPr>
        <w:tab/>
        <w:t xml:space="preserve">улучшение экологической обстановки и создание среды, комфортной для проживания жителей Костковского сельского поселения; </w:t>
      </w:r>
    </w:p>
    <w:p w14:paraId="0D7783B9" w14:textId="77777777" w:rsidR="00777E8D" w:rsidRDefault="005173A6">
      <w:pPr>
        <w:jc w:val="both"/>
      </w:pPr>
      <w:r>
        <w:rPr>
          <w:sz w:val="24"/>
          <w:szCs w:val="24"/>
        </w:rPr>
        <w:tab/>
        <w:t>создание условий, не допускающих снижения уровня благоустроенности Костковского сельского поселения;</w:t>
      </w:r>
    </w:p>
    <w:p w14:paraId="3D04FCDD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создание экологически безопасной окружающей среды на территории Костковского сельского поселения.</w:t>
      </w:r>
    </w:p>
    <w:p w14:paraId="03658E05" w14:textId="77777777" w:rsidR="00777E8D" w:rsidRDefault="00777E8D">
      <w:pPr>
        <w:rPr>
          <w:sz w:val="24"/>
          <w:szCs w:val="24"/>
        </w:rPr>
      </w:pPr>
    </w:p>
    <w:p w14:paraId="6A060039" w14:textId="77777777" w:rsidR="00777E8D" w:rsidRDefault="005173A6">
      <w:pPr>
        <w:jc w:val="center"/>
      </w:pPr>
      <w:r>
        <w:rPr>
          <w:b/>
          <w:sz w:val="24"/>
          <w:szCs w:val="24"/>
        </w:rPr>
        <w:t xml:space="preserve"> Характеристика текущего состояния сферы благоустройства</w:t>
      </w:r>
    </w:p>
    <w:p w14:paraId="03438392" w14:textId="77777777" w:rsidR="00777E8D" w:rsidRDefault="005173A6">
      <w:pPr>
        <w:jc w:val="center"/>
      </w:pPr>
      <w:r>
        <w:rPr>
          <w:b/>
          <w:sz w:val="24"/>
          <w:szCs w:val="24"/>
        </w:rPr>
        <w:t>Костковского сельского поселения, приоритеты, цели государственной</w:t>
      </w:r>
    </w:p>
    <w:p w14:paraId="501B2AFD" w14:textId="77777777" w:rsidR="00777E8D" w:rsidRDefault="005173A6">
      <w:pPr>
        <w:jc w:val="center"/>
      </w:pPr>
      <w:r>
        <w:rPr>
          <w:b/>
          <w:sz w:val="24"/>
          <w:szCs w:val="24"/>
        </w:rPr>
        <w:t>и региональной политики в указанной сфере, общая</w:t>
      </w:r>
    </w:p>
    <w:p w14:paraId="3D4D1988" w14:textId="77777777" w:rsidR="00777E8D" w:rsidRDefault="005173A6">
      <w:pPr>
        <w:jc w:val="center"/>
      </w:pPr>
      <w:r>
        <w:rPr>
          <w:b/>
          <w:sz w:val="24"/>
          <w:szCs w:val="24"/>
        </w:rPr>
        <w:t>характеристика сферы реализации муниципальной программы</w:t>
      </w:r>
    </w:p>
    <w:p w14:paraId="51D95D48" w14:textId="77777777" w:rsidR="00777E8D" w:rsidRDefault="00777E8D">
      <w:pPr>
        <w:jc w:val="both"/>
        <w:rPr>
          <w:b/>
          <w:sz w:val="24"/>
          <w:szCs w:val="24"/>
        </w:rPr>
      </w:pPr>
    </w:p>
    <w:p w14:paraId="1ADC7C0F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Благоустройство Костковского сельского поселения 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(оздоровление среды при помощи озеленения, санитарная очистка и содержание мест захоронения).</w:t>
      </w:r>
    </w:p>
    <w:p w14:paraId="17900A51" w14:textId="77777777" w:rsidR="00777E8D" w:rsidRDefault="005173A6">
      <w:pPr>
        <w:ind w:firstLine="708"/>
        <w:jc w:val="both"/>
      </w:pPr>
      <w:r>
        <w:rPr>
          <w:sz w:val="24"/>
          <w:szCs w:val="24"/>
        </w:rPr>
        <w:lastRenderedPageBreak/>
        <w:t>Муниципальная программа разработана с целью повышения уровня благоустройства территории Костковского сельского поселения, обеспечения устойчивого и эффективного функционирования объектов благоустройства.</w:t>
      </w:r>
    </w:p>
    <w:p w14:paraId="0BE8881E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Федеральным законом от 6 октября 2003 года  N 131-ФЗ "Об общих принципах организации местного самоуправления в Российской Федерации" к вопросам местного значения Костковского поселения отнесены:</w:t>
      </w:r>
    </w:p>
    <w:p w14:paraId="72BA8D55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79CCFD0C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организация сбора и вывоза бытовых отходов и мусора;</w:t>
      </w:r>
    </w:p>
    <w:p w14:paraId="4814A946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14:paraId="5BAEBC44" w14:textId="77777777" w:rsidR="00777E8D" w:rsidRDefault="005173A6">
      <w:pPr>
        <w:ind w:firstLine="708"/>
        <w:jc w:val="both"/>
      </w:pPr>
      <w:proofErr w:type="gramStart"/>
      <w:r>
        <w:rPr>
          <w:sz w:val="24"/>
          <w:szCs w:val="24"/>
        </w:rPr>
        <w:t>Повышение уровня и качества жизни населения Костковского сельского  поселения является приоритетной социально-экономической задачей развития сельского поселения, формирование современной сельской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Костковского сельского поселения.</w:t>
      </w:r>
      <w:proofErr w:type="gramEnd"/>
    </w:p>
    <w:p w14:paraId="597974BD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 xml:space="preserve">Зеленые насаждения являются неотъемлемой частью градостроительной структуры Костковского сельского поселения. Они входят в систему жизнеобеспечения Костковского сельского поселения как важнейшие факторы, обеспечивающие комфортность и качество среды обитания человека, и как обязательный элемент сельского ландшафта. </w:t>
      </w:r>
    </w:p>
    <w:p w14:paraId="2380500D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 xml:space="preserve">Состояние зеленых насаждений за последние годы на территории Костковского сельского поселения ухудшается, кроме того, значительная часть зеленых насаждений достигла состояния естественного старения, что требует  замены новыми посадками. </w:t>
      </w:r>
    </w:p>
    <w:p w14:paraId="0C8BD0F4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14:paraId="6ADBC607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за зелеными насаждениями осуществляется недостаточно качественный уход - в  зонах кладбищ не ведется санитарная очистка насаждений, имеется большая доля деревьев (преимущественно тополей, елей, осин), требующих сноса.</w:t>
      </w:r>
    </w:p>
    <w:p w14:paraId="0C48ECE3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посадка кустарников и цветов  на детской площадке и около многоквартирных домов.</w:t>
      </w:r>
    </w:p>
    <w:p w14:paraId="64B47B22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 целью поддержания в надлежащем состоянии территорий, занятых зелеными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>
        <w:rPr>
          <w:sz w:val="24"/>
          <w:szCs w:val="24"/>
        </w:rPr>
        <w:t>окашивание</w:t>
      </w:r>
      <w:proofErr w:type="spellEnd"/>
      <w:r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</w:p>
    <w:p w14:paraId="7AE4A9CE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 xml:space="preserve">Для улучшения и поддержания состояния зеленых насаждений, устранения аварийных ситуаций, придания зеленым насаждениям надлежащего облика требуется своевременное проведение работ по сносу, омоложению зеленых насаждений на территории Костковского сельского поселения. Организация похоронного дела позволяет </w:t>
      </w:r>
      <w:r>
        <w:rPr>
          <w:sz w:val="24"/>
          <w:szCs w:val="24"/>
        </w:rPr>
        <w:lastRenderedPageBreak/>
        <w:t>обеспечить право граждан на погребение, а содержание общественных кладбищ является необходимым элементом реализации данного права. На территории Костковского сельского поселения  расположено 3 кладбища. На территории кладбищ необходимо регулярно производить работы по  ограждению территории, обустройству дополнительных контейнерных площадок для бытового и крупногабаритного мусора, вывозу мусора, завозу воды, клещевая обработка, осуществлять по необходимости снос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14:paraId="3153379A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14:paraId="6088DAD9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Для повышения уровня культурного отдыха населения на территории Костковского сельского поселения  необходимо приобретение новых малых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Костковского сельского поселения.</w:t>
      </w:r>
    </w:p>
    <w:p w14:paraId="7D4090BE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Формирование экологической культуры жителей Костковского сельского поселения,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</w:t>
      </w:r>
    </w:p>
    <w:p w14:paraId="30FDC807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 xml:space="preserve">Для решения проблем, стоящих перед </w:t>
      </w:r>
      <w:proofErr w:type="spellStart"/>
      <w:r>
        <w:rPr>
          <w:sz w:val="24"/>
          <w:szCs w:val="24"/>
        </w:rPr>
        <w:t>Костковским</w:t>
      </w:r>
      <w:proofErr w:type="spellEnd"/>
      <w:r>
        <w:rPr>
          <w:sz w:val="24"/>
          <w:szCs w:val="24"/>
        </w:rPr>
        <w:t xml:space="preserve"> сельским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14:paraId="12EF89E4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Костковского сельского  поселения.</w:t>
      </w:r>
    </w:p>
    <w:p w14:paraId="0A899F09" w14:textId="77777777" w:rsidR="00777E8D" w:rsidRDefault="00777E8D">
      <w:pPr>
        <w:jc w:val="both"/>
        <w:rPr>
          <w:sz w:val="24"/>
          <w:szCs w:val="24"/>
        </w:rPr>
      </w:pPr>
    </w:p>
    <w:p w14:paraId="5CA6E061" w14:textId="77777777" w:rsidR="00777E8D" w:rsidRDefault="005173A6">
      <w:pPr>
        <w:jc w:val="center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 и анализ социальных, финансово-экономических</w:t>
      </w:r>
    </w:p>
    <w:p w14:paraId="08FAC75A" w14:textId="77777777" w:rsidR="00777E8D" w:rsidRDefault="005173A6">
      <w:pPr>
        <w:jc w:val="center"/>
      </w:pPr>
      <w:r>
        <w:rPr>
          <w:b/>
          <w:sz w:val="24"/>
          <w:szCs w:val="24"/>
        </w:rPr>
        <w:t>и прочих рисков реализации муниципальной программы</w:t>
      </w:r>
    </w:p>
    <w:p w14:paraId="17BE8092" w14:textId="77777777" w:rsidR="00777E8D" w:rsidRDefault="00777E8D">
      <w:pPr>
        <w:jc w:val="both"/>
        <w:rPr>
          <w:b/>
          <w:sz w:val="24"/>
          <w:szCs w:val="24"/>
        </w:rPr>
      </w:pPr>
    </w:p>
    <w:p w14:paraId="02570F59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14:paraId="60F4868C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14:paraId="1FDA9210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Костковского сельского поселения. Данный риск можно считать высоким.</w:t>
      </w:r>
    </w:p>
    <w:p w14:paraId="1F223B31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14:paraId="7F45964C" w14:textId="77777777" w:rsidR="00777E8D" w:rsidRDefault="005173A6">
      <w:pPr>
        <w:ind w:firstLine="708"/>
        <w:jc w:val="both"/>
      </w:pPr>
      <w:r>
        <w:rPr>
          <w:sz w:val="24"/>
          <w:szCs w:val="24"/>
        </w:rPr>
        <w:lastRenderedPageBreak/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14:paraId="2BA3D719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Костковского сельского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14:paraId="477FACBA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Устранению или минимизации указанных рисков будут способствовать:</w:t>
      </w:r>
    </w:p>
    <w:p w14:paraId="081242D3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определение приоритетов для первоочередного финансирования;</w:t>
      </w:r>
    </w:p>
    <w:p w14:paraId="3F9A57AB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14:paraId="1F220BBF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14:paraId="782962F1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14:paraId="66C5BF78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организация эффективного межведомственного взаимодействия.</w:t>
      </w:r>
    </w:p>
    <w:p w14:paraId="4B4F4B9D" w14:textId="77777777" w:rsidR="00777E8D" w:rsidRDefault="00777E8D">
      <w:pPr>
        <w:jc w:val="both"/>
        <w:rPr>
          <w:sz w:val="24"/>
          <w:szCs w:val="24"/>
        </w:rPr>
      </w:pPr>
    </w:p>
    <w:p w14:paraId="3C14AAE4" w14:textId="77777777" w:rsidR="00777E8D" w:rsidRDefault="005173A6">
      <w:pPr>
        <w:jc w:val="center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Механизм управления реализацией муниципальной программы</w:t>
      </w:r>
    </w:p>
    <w:p w14:paraId="7FECB308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Администрация Костковского сельского поселения осуществляет:</w:t>
      </w:r>
    </w:p>
    <w:p w14:paraId="369D41AD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участвует в разработке и осуществляет реализацию мероприятий муниципальной программы;</w:t>
      </w:r>
    </w:p>
    <w:p w14:paraId="49ED68C8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14:paraId="33D99FD1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осуществляет контроль за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14:paraId="3ED4E2A0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обеспечивает эффективность реализации муниципальной программы;</w:t>
      </w:r>
    </w:p>
    <w:p w14:paraId="0806FBD4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14:paraId="0EF7B67B" w14:textId="77777777" w:rsidR="00777E8D" w:rsidRDefault="005173A6">
      <w:pPr>
        <w:pStyle w:val="17"/>
        <w:spacing w:before="0" w:after="0"/>
        <w:jc w:val="both"/>
      </w:pPr>
      <w:proofErr w:type="gramStart"/>
      <w:r>
        <w:t>составляет отчеты в соответствии с порядком принятия решения муниципальной программы в соответствии с постановлением  Администрации Костковского сельского поселения от 16.05.2022 № 74 "</w:t>
      </w:r>
      <w:r>
        <w:rPr>
          <w:rStyle w:val="WW8Num1z1"/>
          <w:rFonts w:ascii="Arial" w:hAnsi="Arial" w:cs="Arial"/>
          <w:color w:val="3C3C3C"/>
        </w:rPr>
        <w:t xml:space="preserve"> </w:t>
      </w:r>
      <w:r>
        <w:rPr>
          <w:rStyle w:val="afd"/>
          <w:b w:val="0"/>
          <w:color w:val="000000"/>
        </w:rPr>
        <w:t>Об утверждении Порядка</w:t>
      </w:r>
      <w:r>
        <w:rPr>
          <w:b/>
          <w:color w:val="000000"/>
        </w:rPr>
        <w:t xml:space="preserve"> </w:t>
      </w:r>
      <w:r>
        <w:rPr>
          <w:rStyle w:val="afd"/>
          <w:b w:val="0"/>
          <w:color w:val="000000"/>
        </w:rPr>
        <w:t>принятия решений о разработке муниципальных программ</w:t>
      </w:r>
      <w:r>
        <w:rPr>
          <w:b/>
          <w:color w:val="000000"/>
        </w:rPr>
        <w:t xml:space="preserve"> </w:t>
      </w:r>
      <w:r>
        <w:rPr>
          <w:rStyle w:val="afd"/>
          <w:b w:val="0"/>
          <w:color w:val="000000"/>
        </w:rPr>
        <w:t>Костковского сельского</w:t>
      </w:r>
      <w:r>
        <w:rPr>
          <w:b/>
          <w:color w:val="000000"/>
        </w:rPr>
        <w:t xml:space="preserve"> </w:t>
      </w:r>
      <w:r>
        <w:rPr>
          <w:rStyle w:val="afd"/>
          <w:b w:val="0"/>
          <w:color w:val="000000"/>
        </w:rPr>
        <w:t>поселения, их формирования,</w:t>
      </w:r>
      <w:r>
        <w:rPr>
          <w:b/>
          <w:color w:val="000000"/>
        </w:rPr>
        <w:t xml:space="preserve"> </w:t>
      </w:r>
      <w:r>
        <w:rPr>
          <w:rStyle w:val="afd"/>
          <w:b w:val="0"/>
          <w:color w:val="000000"/>
        </w:rPr>
        <w:t>реализации и проведения оценки</w:t>
      </w:r>
      <w:r>
        <w:rPr>
          <w:b/>
          <w:color w:val="000000"/>
        </w:rPr>
        <w:t xml:space="preserve"> </w:t>
      </w:r>
      <w:r>
        <w:rPr>
          <w:rStyle w:val="afd"/>
          <w:b w:val="0"/>
          <w:color w:val="000000"/>
        </w:rPr>
        <w:t>эффективности</w:t>
      </w:r>
      <w:r>
        <w:t>"</w:t>
      </w:r>
      <w:r>
        <w:rPr>
          <w:sz w:val="28"/>
          <w:szCs w:val="28"/>
        </w:rPr>
        <w:t xml:space="preserve"> </w:t>
      </w:r>
      <w:r>
        <w:t>Координация хода реализации муниципальной программы осуществляется заместителем Главы администрации Костковского сельского поселения.</w:t>
      </w:r>
      <w:proofErr w:type="gramEnd"/>
    </w:p>
    <w:p w14:paraId="50204494" w14:textId="77777777" w:rsidR="00777E8D" w:rsidRDefault="005173A6">
      <w:pPr>
        <w:spacing w:line="240" w:lineRule="exact"/>
        <w:ind w:left="709" w:hanging="709"/>
      </w:pPr>
      <w:r>
        <w:rPr>
          <w:sz w:val="24"/>
          <w:szCs w:val="24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F3CEF1" w14:textId="77777777" w:rsidR="00777E8D" w:rsidRDefault="00777E8D">
      <w:pPr>
        <w:spacing w:line="240" w:lineRule="exact"/>
        <w:ind w:left="709" w:hanging="709"/>
        <w:rPr>
          <w:b/>
          <w:sz w:val="28"/>
          <w:szCs w:val="28"/>
        </w:rPr>
      </w:pPr>
    </w:p>
    <w:p w14:paraId="2456999E" w14:textId="77777777" w:rsidR="00777E8D" w:rsidRDefault="005173A6">
      <w:pPr>
        <w:jc w:val="center"/>
      </w:pPr>
      <w:r>
        <w:rPr>
          <w:b/>
          <w:sz w:val="24"/>
          <w:szCs w:val="24"/>
        </w:rPr>
        <w:t>Подпрограмма</w:t>
      </w:r>
    </w:p>
    <w:p w14:paraId="2950005E" w14:textId="77777777" w:rsidR="00777E8D" w:rsidRDefault="005173A6">
      <w:pPr>
        <w:jc w:val="center"/>
      </w:pPr>
      <w:r>
        <w:rPr>
          <w:b/>
          <w:sz w:val="24"/>
          <w:szCs w:val="24"/>
        </w:rPr>
        <w:t xml:space="preserve">«Обеспечение уличного освещения  в </w:t>
      </w:r>
      <w:proofErr w:type="spellStart"/>
      <w:r>
        <w:rPr>
          <w:b/>
          <w:sz w:val="24"/>
          <w:szCs w:val="24"/>
        </w:rPr>
        <w:t>Костковском</w:t>
      </w:r>
      <w:proofErr w:type="spellEnd"/>
      <w:r>
        <w:rPr>
          <w:b/>
          <w:sz w:val="24"/>
          <w:szCs w:val="24"/>
        </w:rPr>
        <w:t xml:space="preserve"> сельском поселении» муниципальной программы</w:t>
      </w:r>
    </w:p>
    <w:p w14:paraId="7D2ADD70" w14:textId="77777777" w:rsidR="00777E8D" w:rsidRDefault="005173A6">
      <w:pPr>
        <w:jc w:val="center"/>
      </w:pPr>
      <w:r>
        <w:rPr>
          <w:b/>
          <w:sz w:val="24"/>
          <w:szCs w:val="24"/>
        </w:rPr>
        <w:t>«Благоустройство Костковского сельского поселения в 2024-2026 годах»</w:t>
      </w:r>
    </w:p>
    <w:p w14:paraId="707E1E96" w14:textId="77777777" w:rsidR="00777E8D" w:rsidRDefault="00777E8D">
      <w:pPr>
        <w:jc w:val="center"/>
        <w:rPr>
          <w:b/>
          <w:sz w:val="24"/>
          <w:szCs w:val="24"/>
        </w:rPr>
      </w:pPr>
    </w:p>
    <w:p w14:paraId="316863B1" w14:textId="77777777" w:rsidR="00777E8D" w:rsidRDefault="005173A6">
      <w:pPr>
        <w:jc w:val="center"/>
      </w:pPr>
      <w:r>
        <w:rPr>
          <w:b/>
          <w:sz w:val="24"/>
          <w:szCs w:val="24"/>
        </w:rPr>
        <w:t>Паспорт подпрограммы</w:t>
      </w:r>
    </w:p>
    <w:p w14:paraId="0CC5593E" w14:textId="77777777" w:rsidR="00777E8D" w:rsidRDefault="005173A6">
      <w:pPr>
        <w:jc w:val="center"/>
      </w:pPr>
      <w:r>
        <w:rPr>
          <w:b/>
          <w:sz w:val="24"/>
          <w:szCs w:val="24"/>
        </w:rPr>
        <w:t xml:space="preserve">«Обеспечение уличного освещения  в </w:t>
      </w:r>
      <w:proofErr w:type="spellStart"/>
      <w:r>
        <w:rPr>
          <w:b/>
          <w:sz w:val="24"/>
          <w:szCs w:val="24"/>
        </w:rPr>
        <w:t>Костковском</w:t>
      </w:r>
      <w:proofErr w:type="spellEnd"/>
      <w:r>
        <w:rPr>
          <w:b/>
          <w:sz w:val="24"/>
          <w:szCs w:val="24"/>
        </w:rPr>
        <w:t xml:space="preserve"> сельском поселении»</w:t>
      </w:r>
    </w:p>
    <w:p w14:paraId="09FD4E22" w14:textId="77777777" w:rsidR="00777E8D" w:rsidRDefault="00777E8D">
      <w:pPr>
        <w:jc w:val="center"/>
        <w:rPr>
          <w:b/>
          <w:sz w:val="24"/>
          <w:szCs w:val="24"/>
        </w:rPr>
      </w:pPr>
    </w:p>
    <w:p w14:paraId="55AB2114" w14:textId="77777777" w:rsidR="00777E8D" w:rsidRDefault="005173A6">
      <w:pPr>
        <w:ind w:firstLine="708"/>
      </w:pPr>
      <w:r>
        <w:rPr>
          <w:sz w:val="24"/>
          <w:szCs w:val="24"/>
        </w:rPr>
        <w:lastRenderedPageBreak/>
        <w:t>1. Исполнители подпрограммы:  Администрация Костковского сельского поселения.</w:t>
      </w:r>
    </w:p>
    <w:p w14:paraId="2120D4FC" w14:textId="77777777" w:rsidR="00777E8D" w:rsidRDefault="005173A6">
      <w:pPr>
        <w:ind w:firstLine="708"/>
      </w:pPr>
      <w:r>
        <w:rPr>
          <w:sz w:val="24"/>
          <w:szCs w:val="24"/>
        </w:rPr>
        <w:t>2. Задача</w:t>
      </w:r>
      <w:r>
        <w:rPr>
          <w:lang w:eastAsia="ru-RU"/>
        </w:rPr>
        <w:t xml:space="preserve"> </w:t>
      </w:r>
      <w:r>
        <w:rPr>
          <w:sz w:val="24"/>
          <w:szCs w:val="24"/>
        </w:rPr>
        <w:t xml:space="preserve">подпрограммы: обеспечение уличного освещения на территории  Костковского сельского  поселения. </w:t>
      </w:r>
    </w:p>
    <w:p w14:paraId="03977D6D" w14:textId="77777777" w:rsidR="00777E8D" w:rsidRDefault="005173A6">
      <w:pPr>
        <w:jc w:val="both"/>
      </w:pPr>
      <w:r>
        <w:rPr>
          <w:sz w:val="24"/>
          <w:szCs w:val="24"/>
        </w:rPr>
        <w:t xml:space="preserve">            3. Сроки реализации подпрограммы: 2024-2026 годы.</w:t>
      </w:r>
    </w:p>
    <w:p w14:paraId="65B362B6" w14:textId="77777777" w:rsidR="00777E8D" w:rsidRDefault="005173A6">
      <w:pPr>
        <w:jc w:val="both"/>
      </w:pPr>
      <w:r>
        <w:rPr>
          <w:sz w:val="24"/>
          <w:szCs w:val="24"/>
        </w:rPr>
        <w:tab/>
        <w:t>4. Объем и источники финансирования подпрограммы в целом и по годам реализации (руб.):</w:t>
      </w:r>
    </w:p>
    <w:p w14:paraId="2DDECF16" w14:textId="77777777" w:rsidR="00777E8D" w:rsidRDefault="00777E8D">
      <w:pPr>
        <w:jc w:val="both"/>
        <w:rPr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978"/>
        <w:gridCol w:w="1717"/>
        <w:gridCol w:w="1569"/>
        <w:gridCol w:w="1696"/>
        <w:gridCol w:w="1980"/>
        <w:gridCol w:w="1720"/>
      </w:tblGrid>
      <w:tr w:rsidR="00777E8D" w14:paraId="1FCD9E91" w14:textId="77777777">
        <w:trPr>
          <w:cantSplit/>
          <w:trHeight w:hRule="exact" w:val="28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B5934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1467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7E8D" w14:paraId="52892B0E" w14:textId="77777777">
        <w:trPr>
          <w:cantSplit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F0C7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9BC70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EECBB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C85D2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6927E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D75F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777E8D" w14:paraId="71E8199D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5A63A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6FFB9" w14:textId="11C3BBED" w:rsidR="00777E8D" w:rsidRDefault="00B26370">
            <w:r>
              <w:rPr>
                <w:sz w:val="24"/>
                <w:szCs w:val="24"/>
              </w:rPr>
              <w:t>346 318,69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D3166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040C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13314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44" w14:textId="34236251" w:rsidR="00777E8D" w:rsidRDefault="00B26370">
            <w:r>
              <w:rPr>
                <w:sz w:val="24"/>
                <w:szCs w:val="24"/>
              </w:rPr>
              <w:t>346 318,69</w:t>
            </w:r>
          </w:p>
        </w:tc>
      </w:tr>
      <w:tr w:rsidR="00777E8D" w14:paraId="7947E514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B99E9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C85D7" w14:textId="77777777" w:rsidR="00777E8D" w:rsidRDefault="005173A6">
            <w:r>
              <w:rPr>
                <w:sz w:val="24"/>
                <w:szCs w:val="24"/>
              </w:rPr>
              <w:t>255 000,00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76F3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1A60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7BCF4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B296" w14:textId="77777777" w:rsidR="00777E8D" w:rsidRDefault="005173A6">
            <w:r>
              <w:rPr>
                <w:sz w:val="24"/>
                <w:szCs w:val="24"/>
              </w:rPr>
              <w:t>255 000,00</w:t>
            </w:r>
          </w:p>
        </w:tc>
      </w:tr>
      <w:tr w:rsidR="00777E8D" w14:paraId="4497E533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C2022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99988" w14:textId="77777777" w:rsidR="00777E8D" w:rsidRDefault="005173A6">
            <w:r>
              <w:rPr>
                <w:sz w:val="24"/>
                <w:szCs w:val="24"/>
              </w:rPr>
              <w:t>270 000,00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3E6C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A0BA2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D126E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D1DD" w14:textId="77777777" w:rsidR="00777E8D" w:rsidRDefault="005173A6">
            <w:r>
              <w:rPr>
                <w:sz w:val="24"/>
                <w:szCs w:val="24"/>
              </w:rPr>
              <w:t>270 000,00</w:t>
            </w:r>
          </w:p>
        </w:tc>
      </w:tr>
      <w:tr w:rsidR="00777E8D" w14:paraId="552D65D3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AE2C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7CE3" w14:textId="699A36D9" w:rsidR="00777E8D" w:rsidRDefault="00B2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871 318,69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2056E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71530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D68A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2899" w14:textId="61449069" w:rsidR="00777E8D" w:rsidRDefault="00B26370">
            <w:r>
              <w:rPr>
                <w:sz w:val="24"/>
                <w:szCs w:val="24"/>
              </w:rPr>
              <w:t>871 318,69</w:t>
            </w:r>
          </w:p>
        </w:tc>
      </w:tr>
    </w:tbl>
    <w:p w14:paraId="49A82D3D" w14:textId="77777777" w:rsidR="00777E8D" w:rsidRDefault="00777E8D">
      <w:pPr>
        <w:jc w:val="both"/>
      </w:pPr>
    </w:p>
    <w:p w14:paraId="53DC51FA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5. Ожидаемые конечные результаты по реализации подпрограммы:</w:t>
      </w:r>
    </w:p>
    <w:p w14:paraId="4641D556" w14:textId="77777777" w:rsidR="00777E8D" w:rsidRDefault="005173A6">
      <w:pPr>
        <w:pStyle w:val="ConsPlusCell"/>
        <w:ind w:firstLine="709"/>
        <w:jc w:val="both"/>
      </w:pPr>
      <w:r>
        <w:t>повышение качества и эффективности освещения улиц Костковского сельского поселения;</w:t>
      </w:r>
    </w:p>
    <w:p w14:paraId="66A22533" w14:textId="77777777" w:rsidR="00777E8D" w:rsidRDefault="005173A6">
      <w:pPr>
        <w:pStyle w:val="ConsPlusCell"/>
        <w:ind w:firstLine="709"/>
        <w:jc w:val="both"/>
      </w:pPr>
      <w:r>
        <w:t>создание благоприятных условий для проживания и отдыха жителей Костковского  поселения.</w:t>
      </w:r>
    </w:p>
    <w:p w14:paraId="7579F103" w14:textId="77777777" w:rsidR="00777E8D" w:rsidRDefault="00777E8D">
      <w:pPr>
        <w:rPr>
          <w:sz w:val="24"/>
          <w:szCs w:val="24"/>
        </w:rPr>
      </w:pPr>
    </w:p>
    <w:p w14:paraId="621FF7F9" w14:textId="77777777" w:rsidR="00777E8D" w:rsidRDefault="00777E8D">
      <w:pPr>
        <w:rPr>
          <w:sz w:val="22"/>
          <w:szCs w:val="22"/>
        </w:rPr>
      </w:pPr>
    </w:p>
    <w:p w14:paraId="7F78FD45" w14:textId="77777777" w:rsidR="00777E8D" w:rsidRDefault="005173A6">
      <w:pPr>
        <w:jc w:val="center"/>
      </w:pPr>
      <w:r>
        <w:rPr>
          <w:b/>
          <w:sz w:val="24"/>
          <w:szCs w:val="24"/>
        </w:rPr>
        <w:t>Подпрограмма</w:t>
      </w:r>
    </w:p>
    <w:p w14:paraId="5F993CE5" w14:textId="77777777" w:rsidR="00777E8D" w:rsidRDefault="005173A6">
      <w:pPr>
        <w:jc w:val="center"/>
      </w:pPr>
      <w:r>
        <w:rPr>
          <w:b/>
          <w:sz w:val="24"/>
          <w:szCs w:val="24"/>
        </w:rPr>
        <w:t>«Организация озеленения территории Костковского сельского поселения»</w:t>
      </w:r>
    </w:p>
    <w:p w14:paraId="14C20EB6" w14:textId="77777777" w:rsidR="00777E8D" w:rsidRDefault="005173A6">
      <w:pPr>
        <w:jc w:val="center"/>
      </w:pPr>
      <w:r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14:paraId="73BB16B5" w14:textId="77777777" w:rsidR="00777E8D" w:rsidRDefault="005173A6">
      <w:pPr>
        <w:jc w:val="center"/>
      </w:pPr>
      <w:r>
        <w:rPr>
          <w:b/>
          <w:sz w:val="24"/>
          <w:szCs w:val="24"/>
        </w:rPr>
        <w:t>Костковского сельского поселения в 2024-2026 годах</w:t>
      </w:r>
    </w:p>
    <w:p w14:paraId="6B631F9A" w14:textId="77777777" w:rsidR="00777E8D" w:rsidRDefault="00777E8D">
      <w:pPr>
        <w:jc w:val="center"/>
        <w:rPr>
          <w:b/>
          <w:sz w:val="24"/>
          <w:szCs w:val="24"/>
        </w:rPr>
      </w:pPr>
    </w:p>
    <w:p w14:paraId="54C04EE8" w14:textId="77777777" w:rsidR="00777E8D" w:rsidRDefault="005173A6">
      <w:pPr>
        <w:jc w:val="center"/>
      </w:pPr>
      <w:r>
        <w:rPr>
          <w:b/>
          <w:sz w:val="24"/>
          <w:szCs w:val="24"/>
        </w:rPr>
        <w:t xml:space="preserve">Паспорт </w:t>
      </w:r>
    </w:p>
    <w:p w14:paraId="709FECC6" w14:textId="77777777" w:rsidR="00777E8D" w:rsidRDefault="005173A6">
      <w:pPr>
        <w:jc w:val="center"/>
      </w:pPr>
      <w:r>
        <w:rPr>
          <w:b/>
          <w:sz w:val="24"/>
          <w:szCs w:val="24"/>
        </w:rPr>
        <w:t xml:space="preserve">подпрограммы «Организация озеленения территории </w:t>
      </w:r>
    </w:p>
    <w:p w14:paraId="424B679C" w14:textId="77777777" w:rsidR="00777E8D" w:rsidRDefault="005173A6">
      <w:pPr>
        <w:jc w:val="center"/>
      </w:pPr>
      <w:r>
        <w:rPr>
          <w:b/>
          <w:sz w:val="24"/>
          <w:szCs w:val="24"/>
        </w:rPr>
        <w:t>Костковского сельского поселения»</w:t>
      </w:r>
    </w:p>
    <w:p w14:paraId="61D292ED" w14:textId="77777777" w:rsidR="00777E8D" w:rsidRDefault="00777E8D">
      <w:pPr>
        <w:rPr>
          <w:b/>
          <w:sz w:val="24"/>
          <w:szCs w:val="24"/>
        </w:rPr>
      </w:pPr>
    </w:p>
    <w:p w14:paraId="665B8455" w14:textId="77777777" w:rsidR="00777E8D" w:rsidRDefault="005173A6">
      <w:pPr>
        <w:ind w:firstLine="709"/>
      </w:pPr>
      <w:r>
        <w:rPr>
          <w:sz w:val="24"/>
          <w:szCs w:val="24"/>
        </w:rPr>
        <w:t xml:space="preserve"> 1.Исполнители подпрограммы:   комитет жилищно-коммунального и дорожного хозяйства Администрации Костковского сельского поселения. </w:t>
      </w:r>
    </w:p>
    <w:p w14:paraId="5FF0A2D8" w14:textId="77777777" w:rsidR="00777E8D" w:rsidRDefault="005173A6">
      <w:pPr>
        <w:jc w:val="both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935" simplePos="0" relativeHeight="251656704" behindDoc="0" locked="0" layoutInCell="1" allowOverlap="1" wp14:anchorId="525C7BC0" wp14:editId="41045E8D">
                <wp:simplePos x="0" y="0"/>
                <wp:positionH relativeFrom="margin">
                  <wp:posOffset>-126999</wp:posOffset>
                </wp:positionH>
                <wp:positionV relativeFrom="paragraph">
                  <wp:posOffset>69850</wp:posOffset>
                </wp:positionV>
                <wp:extent cx="52705" cy="42545"/>
                <wp:effectExtent l="0" t="0" r="0" b="0"/>
                <wp:wrapSquare wrapText="bothSides"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705" cy="42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EAA9A2" w14:textId="77777777" w:rsidR="00777E8D" w:rsidRDefault="00777E8D"/>
                          <w:p w14:paraId="517A9DAB" w14:textId="77777777" w:rsidR="00777E8D" w:rsidRDefault="00777E8D"/>
                        </w:txbxContent>
                      </wps:txbx>
                      <wps:bodyPr wrap="square" lIns="2540" tIns="2540" rIns="2540" bIns="2540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25C7BC0" id="_x0000_t202" coordsize="21600,21600" o:spt="202" path="m,l,21600r21600,l21600,xe">
                <v:stroke joinstyle="miter"/>
                <v:path gradientshapeok="t" o:connecttype="rect"/>
              </v:shapetype>
              <v:shape id="_x0000_s1027" o:spid="_x0000_s1026" type="#_x0000_t202" style="position:absolute;left:0;text-align:left;margin-left:-10pt;margin-top:5.5pt;width:4.15pt;height:3.35pt;z-index:251656704;visibility:visible;mso-wrap-style:square;mso-wrap-distance-left:0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" stroked="f">
                <v:fill opacity="0"/>
                <v:textbox inset=".2pt,.2pt,.2pt,.2pt">
                  <w:txbxContent>
                    <w:p w14:paraId="7CEAA9A2" w14:textId="77777777" w:rsidR="00777E8D" w:rsidRDefault="00777E8D"/>
                    <w:p w14:paraId="517A9DAB" w14:textId="77777777" w:rsidR="00777E8D" w:rsidRDefault="00777E8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2.Задача подпрограммы: организация озеленение территории Костковского сельского поселения.</w:t>
      </w:r>
      <w:r>
        <w:rPr>
          <w:rFonts w:ascii="Courier New" w:hAnsi="Courier New" w:cs="Courier New"/>
          <w:sz w:val="24"/>
          <w:szCs w:val="24"/>
        </w:rPr>
        <w:t xml:space="preserve">          </w:t>
      </w:r>
    </w:p>
    <w:p w14:paraId="2DA41CE0" w14:textId="77777777" w:rsidR="00777E8D" w:rsidRDefault="005173A6">
      <w:pPr>
        <w:ind w:firstLine="708"/>
      </w:pPr>
      <w:r>
        <w:rPr>
          <w:sz w:val="24"/>
          <w:szCs w:val="24"/>
        </w:rPr>
        <w:t>3.Сроки реализации подпрограммы: 2024-2026 годы.</w:t>
      </w:r>
    </w:p>
    <w:p w14:paraId="0BF48024" w14:textId="77777777" w:rsidR="00777E8D" w:rsidRDefault="005173A6">
      <w:pPr>
        <w:ind w:firstLine="708"/>
      </w:pPr>
      <w:r>
        <w:rPr>
          <w:sz w:val="24"/>
          <w:szCs w:val="24"/>
        </w:rPr>
        <w:t>4.Объем и источники финансирования подпрограммы в целом и по годам реализа</w:t>
      </w:r>
      <w:r>
        <w:t>ции (руб.):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923"/>
        <w:gridCol w:w="1717"/>
        <w:gridCol w:w="1523"/>
        <w:gridCol w:w="1696"/>
        <w:gridCol w:w="1846"/>
        <w:gridCol w:w="1955"/>
      </w:tblGrid>
      <w:tr w:rsidR="00777E8D" w14:paraId="669BA938" w14:textId="77777777">
        <w:trPr>
          <w:cantSplit/>
          <w:trHeight w:hRule="exact" w:val="28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4927C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BBD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7E8D" w14:paraId="6CA3FE1C" w14:textId="77777777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7C5F2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D7BD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4D31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4157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BA011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7096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777E8D" w14:paraId="1A8BF5BF" w14:textId="77777777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86D48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55FC3" w14:textId="59FA811B" w:rsidR="00777E8D" w:rsidRDefault="00B26370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7984E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AA15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D02A9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0F19" w14:textId="2695B0EA" w:rsidR="00777E8D" w:rsidRDefault="00B26370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777E8D" w14:paraId="36FB0A87" w14:textId="77777777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54B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B58A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11B3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CF926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EF22F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492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777E8D" w14:paraId="7758555B" w14:textId="77777777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FAFB0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3DA30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648D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44A8C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C7C8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254A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777E8D" w14:paraId="4F24172D" w14:textId="77777777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F7D39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39C3E" w14:textId="358976DC" w:rsidR="00777E8D" w:rsidRDefault="00B26370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5173A6">
              <w:rPr>
                <w:sz w:val="24"/>
                <w:szCs w:val="24"/>
              </w:rPr>
              <w:t>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DDAA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91FBE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379E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E133" w14:textId="565F4355" w:rsidR="00777E8D" w:rsidRDefault="00B26370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5173A6">
              <w:rPr>
                <w:sz w:val="24"/>
                <w:szCs w:val="24"/>
              </w:rPr>
              <w:t> 000,00</w:t>
            </w:r>
          </w:p>
        </w:tc>
      </w:tr>
    </w:tbl>
    <w:p w14:paraId="369A02F1" w14:textId="77777777" w:rsidR="00777E8D" w:rsidRDefault="00777E8D"/>
    <w:p w14:paraId="4D6FA6E6" w14:textId="77777777" w:rsidR="00777E8D" w:rsidRDefault="005173A6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5.Ожидаемые конечные результаты по реализации подпрограммы:</w:t>
      </w:r>
    </w:p>
    <w:p w14:paraId="4F62AD1B" w14:textId="77777777" w:rsidR="00777E8D" w:rsidRDefault="005173A6">
      <w:pPr>
        <w:ind w:firstLine="708"/>
        <w:jc w:val="both"/>
      </w:pPr>
      <w:r>
        <w:rPr>
          <w:sz w:val="24"/>
          <w:szCs w:val="24"/>
        </w:rPr>
        <w:lastRenderedPageBreak/>
        <w:t>повышения уровня озеленения территории Костковского сельского поселения путем увеличения площади газонов, подлежащих содержанию;</w:t>
      </w:r>
    </w:p>
    <w:p w14:paraId="1797BFB3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создание условий, не допускающих снижения уровня благоустроенности Костковского сельского поселения;</w:t>
      </w:r>
    </w:p>
    <w:p w14:paraId="33A1F62B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создание экологически безопасной окружающей среды на территории Костковского сельского поселения и обеспечение устойчивого развития сельской  инфраструктуры;</w:t>
      </w:r>
    </w:p>
    <w:p w14:paraId="721407AE" w14:textId="77777777" w:rsidR="00777E8D" w:rsidRDefault="00777E8D">
      <w:pPr>
        <w:ind w:firstLine="708"/>
        <w:rPr>
          <w:sz w:val="24"/>
          <w:szCs w:val="24"/>
        </w:rPr>
      </w:pPr>
    </w:p>
    <w:p w14:paraId="05778564" w14:textId="77777777" w:rsidR="00777E8D" w:rsidRDefault="005173A6">
      <w:pPr>
        <w:jc w:val="center"/>
      </w:pPr>
      <w:r>
        <w:rPr>
          <w:b/>
          <w:sz w:val="24"/>
          <w:szCs w:val="24"/>
        </w:rPr>
        <w:t>Подпрограмма</w:t>
      </w:r>
    </w:p>
    <w:p w14:paraId="55450573" w14:textId="77777777" w:rsidR="00777E8D" w:rsidRDefault="005173A6">
      <w:pPr>
        <w:jc w:val="center"/>
      </w:pPr>
      <w:r>
        <w:rPr>
          <w:b/>
          <w:sz w:val="24"/>
          <w:szCs w:val="24"/>
        </w:rPr>
        <w:t>«Организация содержание мест захоронения» муниципальной программы</w:t>
      </w:r>
    </w:p>
    <w:p w14:paraId="53EEE87D" w14:textId="77777777" w:rsidR="00777E8D" w:rsidRDefault="005173A6">
      <w:pPr>
        <w:jc w:val="center"/>
      </w:pPr>
      <w:r>
        <w:rPr>
          <w:b/>
          <w:sz w:val="24"/>
          <w:szCs w:val="24"/>
        </w:rPr>
        <w:t>«Благоустройство Костковского сельского поселения в 2024-2026годах»</w:t>
      </w:r>
    </w:p>
    <w:p w14:paraId="0F59E9D7" w14:textId="77777777" w:rsidR="00777E8D" w:rsidRDefault="00777E8D">
      <w:pPr>
        <w:jc w:val="center"/>
        <w:rPr>
          <w:b/>
          <w:sz w:val="24"/>
          <w:szCs w:val="24"/>
        </w:rPr>
      </w:pPr>
    </w:p>
    <w:p w14:paraId="076C9C33" w14:textId="77777777" w:rsidR="00777E8D" w:rsidRDefault="005173A6">
      <w:pPr>
        <w:jc w:val="center"/>
      </w:pPr>
      <w:r>
        <w:rPr>
          <w:b/>
          <w:sz w:val="24"/>
          <w:szCs w:val="24"/>
        </w:rPr>
        <w:t>Паспорт подпрограммы</w:t>
      </w:r>
    </w:p>
    <w:p w14:paraId="6CB101C1" w14:textId="77777777" w:rsidR="00777E8D" w:rsidRDefault="005173A6">
      <w:pPr>
        <w:jc w:val="center"/>
      </w:pPr>
      <w:r>
        <w:rPr>
          <w:b/>
          <w:sz w:val="24"/>
          <w:szCs w:val="24"/>
        </w:rPr>
        <w:t>«Организация содержание мест захоронения»</w:t>
      </w:r>
    </w:p>
    <w:p w14:paraId="5D9D2FEA" w14:textId="77777777" w:rsidR="00777E8D" w:rsidRDefault="00777E8D">
      <w:pPr>
        <w:jc w:val="center"/>
        <w:rPr>
          <w:b/>
          <w:sz w:val="24"/>
          <w:szCs w:val="24"/>
        </w:rPr>
      </w:pPr>
    </w:p>
    <w:p w14:paraId="724405F0" w14:textId="77777777" w:rsidR="00777E8D" w:rsidRDefault="005173A6">
      <w:pPr>
        <w:ind w:firstLine="708"/>
      </w:pPr>
      <w:r>
        <w:rPr>
          <w:sz w:val="24"/>
          <w:szCs w:val="24"/>
        </w:rPr>
        <w:t>1. Исполнители подпрограммы: Администрация Костковского сельского поселения.</w:t>
      </w:r>
    </w:p>
    <w:p w14:paraId="36A4B18A" w14:textId="77777777" w:rsidR="00777E8D" w:rsidRDefault="005173A6">
      <w:pPr>
        <w:ind w:firstLine="708"/>
      </w:pPr>
      <w:r>
        <w:rPr>
          <w:sz w:val="24"/>
          <w:szCs w:val="24"/>
        </w:rPr>
        <w:t>2. Задача подпрограммы: Организация содержания мест захоронения.</w:t>
      </w:r>
    </w:p>
    <w:p w14:paraId="673BBD98" w14:textId="77777777" w:rsidR="00777E8D" w:rsidRDefault="005173A6">
      <w:pPr>
        <w:ind w:firstLine="708"/>
      </w:pPr>
      <w:r>
        <w:rPr>
          <w:sz w:val="24"/>
          <w:szCs w:val="24"/>
        </w:rPr>
        <w:t>3. Сроки реализации подпрограммы: 2024-2026 годы.</w:t>
      </w:r>
    </w:p>
    <w:p w14:paraId="79E54E7A" w14:textId="77777777" w:rsidR="00777E8D" w:rsidRDefault="005173A6">
      <w:pPr>
        <w:jc w:val="both"/>
      </w:pPr>
      <w:r>
        <w:rPr>
          <w:sz w:val="24"/>
          <w:szCs w:val="24"/>
        </w:rPr>
        <w:tab/>
        <w:t>4. Объем и источники финансирования подпрограммы в целом и по годам реализации (руб.):</w:t>
      </w:r>
    </w:p>
    <w:p w14:paraId="6D008B7D" w14:textId="77777777" w:rsidR="00777E8D" w:rsidRDefault="00777E8D">
      <w:pPr>
        <w:jc w:val="both"/>
        <w:rPr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978"/>
        <w:gridCol w:w="1717"/>
        <w:gridCol w:w="1569"/>
        <w:gridCol w:w="1696"/>
        <w:gridCol w:w="1980"/>
        <w:gridCol w:w="1720"/>
      </w:tblGrid>
      <w:tr w:rsidR="00777E8D" w14:paraId="0C0CBA7B" w14:textId="77777777">
        <w:trPr>
          <w:cantSplit/>
          <w:trHeight w:hRule="exact" w:val="28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42D46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C1CD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7E8D" w14:paraId="6936C474" w14:textId="77777777">
        <w:trPr>
          <w:cantSplit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AAE77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3E465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DD660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5F8FD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DF320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FE26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777E8D" w14:paraId="117B3FD9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B8F5F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2BA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01835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DA856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A11E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C66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777E8D" w14:paraId="24FDA3BC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D1BAF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BD6B9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 xml:space="preserve">   5 000,00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9625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F0D29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8980A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FA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 xml:space="preserve">    5 000,00</w:t>
            </w:r>
          </w:p>
        </w:tc>
      </w:tr>
      <w:tr w:rsidR="00777E8D" w14:paraId="51691EA7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F2C8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B1618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 xml:space="preserve">   5 000,00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B90A0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3858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66939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712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 xml:space="preserve">    5 000,00</w:t>
            </w:r>
          </w:p>
        </w:tc>
      </w:tr>
      <w:tr w:rsidR="00777E8D" w14:paraId="7D8C5F37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9C096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E251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 xml:space="preserve"> 10 000,00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2B596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CEC46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F66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6187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 xml:space="preserve">   10 000,00</w:t>
            </w:r>
          </w:p>
        </w:tc>
      </w:tr>
    </w:tbl>
    <w:p w14:paraId="0D2DC5C2" w14:textId="77777777" w:rsidR="00777E8D" w:rsidRDefault="00777E8D">
      <w:pPr>
        <w:jc w:val="both"/>
      </w:pPr>
    </w:p>
    <w:p w14:paraId="300851DC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5. Ожидаемые конечные результаты по реализации подпрограммы:</w:t>
      </w:r>
    </w:p>
    <w:p w14:paraId="4A39291B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улучшение экологической обстановки;</w:t>
      </w:r>
    </w:p>
    <w:p w14:paraId="0DEAD5E4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 xml:space="preserve">создание экологически безопасной окружающей среды на территории Костковского сельского поселения;  </w:t>
      </w:r>
    </w:p>
    <w:p w14:paraId="051C4095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содержание кладбищ в соответствии с санитарно-эпидемиологических и экологических норм;</w:t>
      </w:r>
    </w:p>
    <w:p w14:paraId="27E642D0" w14:textId="77777777" w:rsidR="00777E8D" w:rsidRDefault="005173A6">
      <w:pPr>
        <w:ind w:firstLine="708"/>
        <w:jc w:val="both"/>
      </w:pPr>
      <w:proofErr w:type="gramStart"/>
      <w:r>
        <w:rPr>
          <w:sz w:val="24"/>
          <w:szCs w:val="24"/>
        </w:rPr>
        <w:t>работа  с гражданами имеющих захоронения,  по вопросам соблюдение чистоты и порядка  в  границах захоронения;</w:t>
      </w:r>
      <w:proofErr w:type="gramEnd"/>
    </w:p>
    <w:p w14:paraId="479DDF42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благоустройство  и сохранность мест захоронений умерших граждан на муниципальных кладбищах сельского поселения;</w:t>
      </w:r>
    </w:p>
    <w:p w14:paraId="0E8ABB93" w14:textId="77777777" w:rsidR="00777E8D" w:rsidRDefault="005173A6">
      <w:pPr>
        <w:ind w:firstLine="708"/>
        <w:jc w:val="both"/>
      </w:pPr>
      <w:r>
        <w:rPr>
          <w:sz w:val="24"/>
          <w:szCs w:val="24"/>
        </w:rPr>
        <w:t>создание комфортных условий для посещения жителями мест захоронения своих родственников.</w:t>
      </w:r>
    </w:p>
    <w:p w14:paraId="7B4AACA6" w14:textId="77777777" w:rsidR="00777E8D" w:rsidRDefault="00777E8D">
      <w:pPr>
        <w:jc w:val="center"/>
        <w:rPr>
          <w:b/>
          <w:sz w:val="22"/>
          <w:szCs w:val="22"/>
        </w:rPr>
      </w:pPr>
    </w:p>
    <w:p w14:paraId="7ACE499F" w14:textId="77777777" w:rsidR="00777E8D" w:rsidRDefault="005173A6">
      <w:pPr>
        <w:jc w:val="center"/>
      </w:pPr>
      <w:r>
        <w:rPr>
          <w:b/>
          <w:sz w:val="22"/>
          <w:szCs w:val="22"/>
        </w:rPr>
        <w:t>Подпрограмма</w:t>
      </w:r>
    </w:p>
    <w:p w14:paraId="56EB5990" w14:textId="77777777" w:rsidR="00777E8D" w:rsidRDefault="005173A6">
      <w:pPr>
        <w:jc w:val="center"/>
      </w:pPr>
      <w:r>
        <w:rPr>
          <w:b/>
          <w:sz w:val="22"/>
          <w:szCs w:val="22"/>
        </w:rPr>
        <w:t xml:space="preserve">«Прочие мероприятия по благоустройству» </w:t>
      </w:r>
    </w:p>
    <w:p w14:paraId="1DD7CC72" w14:textId="77777777" w:rsidR="00777E8D" w:rsidRDefault="005173A6">
      <w:pPr>
        <w:jc w:val="center"/>
      </w:pPr>
      <w:r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14:paraId="7ACAF0CD" w14:textId="77777777" w:rsidR="00777E8D" w:rsidRDefault="005173A6">
      <w:pPr>
        <w:jc w:val="center"/>
      </w:pPr>
      <w:r>
        <w:rPr>
          <w:b/>
          <w:sz w:val="22"/>
          <w:szCs w:val="22"/>
        </w:rPr>
        <w:t>Костковского сельского поселения</w:t>
      </w:r>
    </w:p>
    <w:p w14:paraId="5684DBF0" w14:textId="77777777" w:rsidR="00777E8D" w:rsidRDefault="005173A6">
      <w:pPr>
        <w:jc w:val="center"/>
      </w:pPr>
      <w:r>
        <w:rPr>
          <w:b/>
          <w:sz w:val="22"/>
          <w:szCs w:val="22"/>
        </w:rPr>
        <w:t>в 2024-2026 годах»</w:t>
      </w:r>
    </w:p>
    <w:p w14:paraId="41F65C94" w14:textId="77777777" w:rsidR="00777E8D" w:rsidRDefault="00777E8D">
      <w:pPr>
        <w:jc w:val="center"/>
        <w:rPr>
          <w:b/>
          <w:sz w:val="22"/>
          <w:szCs w:val="22"/>
        </w:rPr>
      </w:pPr>
    </w:p>
    <w:p w14:paraId="234A842A" w14:textId="77777777" w:rsidR="00777E8D" w:rsidRDefault="005173A6">
      <w:pPr>
        <w:jc w:val="center"/>
      </w:pPr>
      <w:r>
        <w:rPr>
          <w:b/>
          <w:sz w:val="22"/>
          <w:szCs w:val="22"/>
        </w:rPr>
        <w:t>Паспорт подпрограммы</w:t>
      </w:r>
    </w:p>
    <w:p w14:paraId="7CBD1665" w14:textId="77777777" w:rsidR="00777E8D" w:rsidRDefault="005173A6">
      <w:pPr>
        <w:jc w:val="center"/>
      </w:pPr>
      <w:r>
        <w:rPr>
          <w:b/>
          <w:sz w:val="22"/>
          <w:szCs w:val="22"/>
        </w:rPr>
        <w:t>«Прочие мероприятия по благоустройству»</w:t>
      </w:r>
    </w:p>
    <w:p w14:paraId="7D112A68" w14:textId="77777777" w:rsidR="00777E8D" w:rsidRDefault="00777E8D">
      <w:pPr>
        <w:jc w:val="center"/>
        <w:rPr>
          <w:b/>
          <w:sz w:val="22"/>
          <w:szCs w:val="22"/>
        </w:rPr>
      </w:pPr>
    </w:p>
    <w:p w14:paraId="1694D297" w14:textId="77777777" w:rsidR="00777E8D" w:rsidRDefault="005173A6">
      <w:pPr>
        <w:jc w:val="both"/>
      </w:pPr>
      <w:r>
        <w:rPr>
          <w:sz w:val="22"/>
          <w:szCs w:val="22"/>
        </w:rPr>
        <w:tab/>
      </w:r>
      <w:r>
        <w:rPr>
          <w:sz w:val="24"/>
          <w:szCs w:val="24"/>
        </w:rPr>
        <w:t>1. Исполнители подпрограммы: Администрация Костковского сельского поселения</w:t>
      </w:r>
    </w:p>
    <w:p w14:paraId="665FB99A" w14:textId="77777777" w:rsidR="00777E8D" w:rsidRDefault="005173A6">
      <w:pPr>
        <w:pStyle w:val="a4"/>
        <w:ind w:left="709"/>
        <w:jc w:val="both"/>
      </w:pPr>
      <w:r>
        <w:tab/>
        <w:t xml:space="preserve">2. Задача подпрограммы: обеспечение организации прочих мероприятий по благоустройству.  </w:t>
      </w:r>
    </w:p>
    <w:p w14:paraId="0160457B" w14:textId="77777777" w:rsidR="00777E8D" w:rsidRDefault="005173A6">
      <w:pPr>
        <w:jc w:val="both"/>
      </w:pPr>
      <w:r>
        <w:rPr>
          <w:sz w:val="24"/>
          <w:szCs w:val="24"/>
        </w:rPr>
        <w:t xml:space="preserve">            3. Сроки реализации подпрограммы: 2024-2026 годы.</w:t>
      </w:r>
      <w:r>
        <w:rPr>
          <w:sz w:val="24"/>
          <w:szCs w:val="24"/>
        </w:rPr>
        <w:tab/>
      </w:r>
    </w:p>
    <w:p w14:paraId="65562ED0" w14:textId="77777777" w:rsidR="00777E8D" w:rsidRDefault="005173A6">
      <w:pPr>
        <w:jc w:val="both"/>
      </w:pPr>
      <w:r>
        <w:rPr>
          <w:sz w:val="24"/>
          <w:szCs w:val="24"/>
        </w:rPr>
        <w:t xml:space="preserve">            4. Объем и источники финансирования подпрограммы в целом и по годам реализа</w:t>
      </w:r>
      <w:r>
        <w:t>ции (руб.):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2"/>
        <w:gridCol w:w="1717"/>
        <w:gridCol w:w="1557"/>
        <w:gridCol w:w="1696"/>
        <w:gridCol w:w="1846"/>
        <w:gridCol w:w="1882"/>
      </w:tblGrid>
      <w:tr w:rsidR="00777E8D" w14:paraId="020CE3DC" w14:textId="77777777">
        <w:trPr>
          <w:cantSplit/>
          <w:trHeight w:hRule="exact" w:val="286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EC512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0AE0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7E8D" w14:paraId="6C387893" w14:textId="77777777">
        <w:trPr>
          <w:cantSplit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E100A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A346A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99CBF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F4E36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84D26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9B59" w14:textId="77777777" w:rsidR="00777E8D" w:rsidRDefault="005173A6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777E8D" w14:paraId="0F3A4499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69809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37C3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35 400,00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0455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A0E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A16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D4B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35 400,00</w:t>
            </w:r>
          </w:p>
        </w:tc>
      </w:tr>
      <w:tr w:rsidR="00777E8D" w14:paraId="07267004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66132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9D2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53 800,00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96AF1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85DD2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F297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78A0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53 800,00</w:t>
            </w:r>
          </w:p>
        </w:tc>
      </w:tr>
      <w:tr w:rsidR="00777E8D" w14:paraId="31D51BAA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ED6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02E7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36 800,00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3A60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426C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1295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9FA3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36 800,00</w:t>
            </w:r>
          </w:p>
        </w:tc>
      </w:tr>
      <w:tr w:rsidR="00777E8D" w14:paraId="5AE80F7B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0E5D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AFC2C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126 000,00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8FD86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2D9D8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BF6FB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C7E8" w14:textId="77777777" w:rsidR="00777E8D" w:rsidRDefault="005173A6">
            <w:pPr>
              <w:jc w:val="center"/>
            </w:pPr>
            <w:r>
              <w:rPr>
                <w:sz w:val="24"/>
                <w:szCs w:val="24"/>
              </w:rPr>
              <w:t>126 000,00</w:t>
            </w:r>
          </w:p>
        </w:tc>
      </w:tr>
    </w:tbl>
    <w:p w14:paraId="13A6D9CC" w14:textId="77777777" w:rsidR="00777E8D" w:rsidRDefault="00777E8D">
      <w:pPr>
        <w:jc w:val="both"/>
        <w:rPr>
          <w:sz w:val="24"/>
          <w:szCs w:val="24"/>
        </w:rPr>
      </w:pPr>
    </w:p>
    <w:p w14:paraId="02FE211C" w14:textId="77777777" w:rsidR="00777E8D" w:rsidRDefault="005173A6">
      <w:pPr>
        <w:jc w:val="both"/>
      </w:pPr>
      <w:r>
        <w:rPr>
          <w:sz w:val="24"/>
          <w:szCs w:val="24"/>
        </w:rPr>
        <w:t xml:space="preserve">           5.Ожидаемые конечные результаты по реализации подпрограммы: улучшение экологической обстановки и создание среды, комфортной для проживания жителей Костковского сельского поселения; создание условий, не допускающих снижения уровня благоустроенности Костковского сельского поселения; создание экологически безопасной окружающей среды на территории Костковского сельского поселения и обеспечение устойчивого развития сельской  инфраструктуры; воспитание у подрастающего поколения бережного отношения к окружающей природной среде.</w:t>
      </w:r>
    </w:p>
    <w:p w14:paraId="6A48D2E9" w14:textId="77777777" w:rsidR="00777E8D" w:rsidRDefault="00777E8D">
      <w:pPr>
        <w:rPr>
          <w:b/>
          <w:sz w:val="24"/>
          <w:szCs w:val="24"/>
        </w:rPr>
      </w:pPr>
    </w:p>
    <w:p w14:paraId="06D02724" w14:textId="77777777" w:rsidR="00777E8D" w:rsidRDefault="005173A6">
      <w:pPr>
        <w:jc w:val="center"/>
      </w:pPr>
      <w:r>
        <w:rPr>
          <w:b/>
          <w:sz w:val="24"/>
          <w:szCs w:val="24"/>
        </w:rPr>
        <w:t>ПЕРЕЧЕНЬ</w:t>
      </w:r>
    </w:p>
    <w:p w14:paraId="7A7A492C" w14:textId="77777777" w:rsidR="00777E8D" w:rsidRDefault="005173A6">
      <w:pPr>
        <w:jc w:val="center"/>
      </w:pPr>
      <w:r>
        <w:rPr>
          <w:b/>
          <w:sz w:val="24"/>
          <w:szCs w:val="24"/>
        </w:rPr>
        <w:t>целевых показателей муниципальной программы</w:t>
      </w:r>
    </w:p>
    <w:p w14:paraId="4056068F" w14:textId="77777777" w:rsidR="00777E8D" w:rsidRDefault="005173A6">
      <w:pPr>
        <w:jc w:val="center"/>
      </w:pPr>
      <w:r>
        <w:rPr>
          <w:b/>
          <w:sz w:val="24"/>
          <w:szCs w:val="24"/>
        </w:rPr>
        <w:t xml:space="preserve">«Благоустройство территории </w:t>
      </w:r>
    </w:p>
    <w:p w14:paraId="3F46733E" w14:textId="77777777" w:rsidR="00777E8D" w:rsidRDefault="005173A6">
      <w:pPr>
        <w:jc w:val="center"/>
      </w:pPr>
      <w:r>
        <w:rPr>
          <w:b/>
          <w:sz w:val="24"/>
          <w:szCs w:val="24"/>
        </w:rPr>
        <w:t>Костковского сельского поселения в 2024-2026 годах»</w:t>
      </w:r>
    </w:p>
    <w:p w14:paraId="0CBFDC75" w14:textId="77777777" w:rsidR="00777E8D" w:rsidRDefault="00777E8D">
      <w:pPr>
        <w:jc w:val="center"/>
        <w:rPr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74"/>
      </w:tblGrid>
      <w:tr w:rsidR="00777E8D" w14:paraId="0FFC35AB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91A32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EB1A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22411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E7631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Базовое значение целевого показателя (2023 год)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23B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77E8D" w14:paraId="29A74CF7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3A335" w14:textId="77777777" w:rsidR="00777E8D" w:rsidRDefault="00777E8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90A08" w14:textId="77777777" w:rsidR="00777E8D" w:rsidRDefault="00777E8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2D6AE" w14:textId="77777777" w:rsidR="00777E8D" w:rsidRDefault="00777E8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2C222" w14:textId="77777777" w:rsidR="00777E8D" w:rsidRDefault="00777E8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E3B8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D96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394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777E8D" w14:paraId="29F1A28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5B3A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7C16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D44C9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4C954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C9474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7E00F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8F3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777E8D" w14:paraId="14EEEE3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4DD20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E46D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 xml:space="preserve">Подпрограмма «Обеспечение уличного освещения  в </w:t>
            </w:r>
            <w:proofErr w:type="spellStart"/>
            <w:r>
              <w:rPr>
                <w:sz w:val="24"/>
                <w:szCs w:val="24"/>
              </w:rPr>
              <w:t>Костковском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77E8D" w14:paraId="16807C1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635F6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0E0C2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 xml:space="preserve">Количество обслуживаемых светильников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B236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A17B6" w14:textId="77777777" w:rsidR="00777E8D" w:rsidRDefault="005173A6">
            <w:pPr>
              <w:spacing w:before="120" w:after="120" w:line="240" w:lineRule="exact"/>
              <w:jc w:val="center"/>
            </w:pPr>
            <w:r>
              <w:t>104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C6D2C" w14:textId="77777777" w:rsidR="00777E8D" w:rsidRDefault="005173A6">
            <w:pPr>
              <w:spacing w:before="120" w:after="120" w:line="240" w:lineRule="exact"/>
              <w:jc w:val="center"/>
            </w:pPr>
            <w: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4F278" w14:textId="77777777" w:rsidR="00777E8D" w:rsidRDefault="005173A6">
            <w:pPr>
              <w:spacing w:before="120" w:after="120" w:line="240" w:lineRule="exact"/>
              <w:jc w:val="center"/>
            </w:pPr>
            <w:r>
              <w:t>104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DC5D" w14:textId="77777777" w:rsidR="00777E8D" w:rsidRDefault="005173A6">
            <w:pPr>
              <w:spacing w:before="120" w:after="120" w:line="240" w:lineRule="exact"/>
              <w:jc w:val="center"/>
            </w:pPr>
            <w:r>
              <w:t>104</w:t>
            </w:r>
          </w:p>
        </w:tc>
      </w:tr>
      <w:tr w:rsidR="00777E8D" w14:paraId="0D4EF27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A24F01E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561CA6F8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Количество отремонтированных (замененных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ветильников,  шт.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E683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FC917" w14:textId="77777777" w:rsidR="00777E8D" w:rsidRDefault="005173A6">
            <w:pPr>
              <w:spacing w:before="120" w:after="120" w:line="240" w:lineRule="exact"/>
              <w:jc w:val="center"/>
            </w:pPr>
            <w:r>
              <w:t>10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22E0F" w14:textId="77777777" w:rsidR="00777E8D" w:rsidRDefault="005173A6">
            <w:pPr>
              <w:spacing w:before="120" w:after="120" w:line="240" w:lineRule="exact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D997D" w14:textId="77777777" w:rsidR="00777E8D" w:rsidRDefault="005173A6">
            <w:pPr>
              <w:spacing w:before="120" w:after="120" w:line="240" w:lineRule="exact"/>
              <w:jc w:val="center"/>
            </w:pPr>
            <w:r>
              <w:t>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386A" w14:textId="77777777" w:rsidR="00777E8D" w:rsidRDefault="005173A6">
            <w:pPr>
              <w:spacing w:before="120" w:after="120" w:line="240" w:lineRule="exact"/>
              <w:jc w:val="center"/>
            </w:pPr>
            <w:r>
              <w:t>2</w:t>
            </w:r>
          </w:p>
        </w:tc>
      </w:tr>
      <w:tr w:rsidR="00777E8D" w14:paraId="4BEEEC9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8B92676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6205452C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Установка новых фонарей, шт.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B8DA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ед.</w:t>
            </w:r>
          </w:p>
          <w:p w14:paraId="2AB77793" w14:textId="77777777" w:rsidR="00777E8D" w:rsidRDefault="00777E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305C3" w14:textId="77777777" w:rsidR="00777E8D" w:rsidRDefault="005173A6">
            <w:pPr>
              <w:spacing w:before="120" w:after="120" w:line="240" w:lineRule="exact"/>
              <w:jc w:val="center"/>
            </w:pPr>
            <w:r>
              <w:t>10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0EEFE" w14:textId="77777777" w:rsidR="00777E8D" w:rsidRDefault="005173A6">
            <w:pPr>
              <w:spacing w:before="120" w:after="120" w:line="240" w:lineRule="exact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D685B" w14:textId="77777777" w:rsidR="00777E8D" w:rsidRDefault="005173A6">
            <w:pPr>
              <w:spacing w:before="120" w:after="120" w:line="240" w:lineRule="exact"/>
              <w:jc w:val="center"/>
            </w:pPr>
            <w:r>
              <w:t>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3BFB" w14:textId="77777777" w:rsidR="00777E8D" w:rsidRDefault="005173A6">
            <w:pPr>
              <w:spacing w:before="120" w:after="120" w:line="240" w:lineRule="exact"/>
              <w:jc w:val="center"/>
            </w:pPr>
            <w:r>
              <w:t>2</w:t>
            </w:r>
          </w:p>
        </w:tc>
      </w:tr>
      <w:tr w:rsidR="00271A45" w14:paraId="553D8E3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B3FCBB5" w14:textId="18EEDF6A" w:rsidR="00271A45" w:rsidRDefault="00271A45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5976D464" w14:textId="68300902" w:rsidR="00271A45" w:rsidRDefault="00271A4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нового светильника в </w:t>
            </w:r>
            <w:proofErr w:type="spellStart"/>
            <w:r>
              <w:rPr>
                <w:sz w:val="24"/>
                <w:szCs w:val="24"/>
              </w:rPr>
              <w:t>д.Еглино</w:t>
            </w:r>
            <w:proofErr w:type="spellEnd"/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EE110" w14:textId="502BDE2F" w:rsidR="00271A45" w:rsidRDefault="00B8268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="00271A45">
              <w:rPr>
                <w:sz w:val="24"/>
                <w:szCs w:val="24"/>
              </w:rPr>
              <w:t>д</w:t>
            </w:r>
            <w:proofErr w:type="spellEnd"/>
            <w:r w:rsidR="00271A45">
              <w:rPr>
                <w:sz w:val="24"/>
                <w:szCs w:val="24"/>
              </w:rPr>
              <w:t>,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CE965" w14:textId="3DF7891E" w:rsidR="00271A45" w:rsidRDefault="00B82688">
            <w:pPr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2A594" w14:textId="18403D4F" w:rsidR="00271A45" w:rsidRDefault="00B82688">
            <w:pPr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6E919" w14:textId="737CACE1" w:rsidR="00271A45" w:rsidRDefault="00B82688">
            <w:pPr>
              <w:spacing w:before="120" w:after="120" w:line="240" w:lineRule="exact"/>
              <w:jc w:val="center"/>
            </w:pPr>
            <w:r>
              <w:t>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1EC0" w14:textId="110121E3" w:rsidR="00271A45" w:rsidRDefault="00B82688">
            <w:pPr>
              <w:spacing w:before="120" w:after="120" w:line="240" w:lineRule="exact"/>
              <w:jc w:val="center"/>
            </w:pPr>
            <w:r>
              <w:t>0</w:t>
            </w:r>
          </w:p>
        </w:tc>
      </w:tr>
      <w:tr w:rsidR="00777E8D" w14:paraId="76B9FB8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83A79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FBF6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Подпрограмма  «Организация озеленения на территории Костковского сельского поселения».</w:t>
            </w:r>
          </w:p>
        </w:tc>
      </w:tr>
      <w:tr w:rsidR="00777E8D" w14:paraId="049150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48C11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E5066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 xml:space="preserve">Площадь обслуживаемых цветников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F4C4B" w14:textId="77777777" w:rsidR="00777E8D" w:rsidRDefault="005173A6">
            <w:pPr>
              <w:spacing w:before="120" w:after="120" w:line="240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EC10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FCC9C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956D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47B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350,00</w:t>
            </w:r>
          </w:p>
        </w:tc>
      </w:tr>
      <w:tr w:rsidR="00777E8D" w14:paraId="5101B98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D8167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305F" w14:textId="77777777" w:rsidR="00777E8D" w:rsidRDefault="005173A6">
            <w:pPr>
              <w:spacing w:before="120" w:after="120" w:line="240" w:lineRule="exact"/>
              <w:ind w:right="-63"/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кронированных</w:t>
            </w:r>
            <w:proofErr w:type="spellEnd"/>
            <w:r>
              <w:rPr>
                <w:sz w:val="24"/>
                <w:szCs w:val="24"/>
              </w:rPr>
              <w:t xml:space="preserve"> и спиленных аварийных деревьев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E923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B27E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7D644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3AB66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207A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777E8D" w14:paraId="617E48E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7DF70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3B2A3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 xml:space="preserve">Количество посаженных деревьев, кустарников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9071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191B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0C2BA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AFC7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139C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777E8D" w14:paraId="3FDE6FB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06C50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0617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777E8D" w14:paraId="06A4222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033F1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57F71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Количество обслуживаемых кладбищ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14:paraId="2676D231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 xml:space="preserve">          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A67DC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F366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68181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1046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777E8D" w14:paraId="6FA99A2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FDC88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327D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777E8D" w14:paraId="7DDE75E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BEBF0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73653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 xml:space="preserve">Площадь клещевой обработки 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BC35A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22C3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5F4C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C006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83A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2,1</w:t>
            </w:r>
          </w:p>
        </w:tc>
      </w:tr>
      <w:tr w:rsidR="00777E8D" w14:paraId="3F09601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E0485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47D8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Доля ликвидированных несанкционированных свалок от общего количества выявленных несанкционированных свалок (%)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1080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DD73A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68803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CC0E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CB84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777E8D" w14:paraId="5CEAD7E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93E94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B23F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Количество  обслуживаемых детских площадок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E5BE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66F1C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14AC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EAAAE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AEC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777E8D" w14:paraId="6DF7BE0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9EF85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68E0B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 xml:space="preserve">Площадь ликвидированного борщевика Соснового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415D6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га.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68469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2AFE6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D8D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1C49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</w:tr>
      <w:tr w:rsidR="00777E8D" w14:paraId="79774FA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5A59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3F068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Оборудование контейнерной площадки для мусора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AAB1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234A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A8CFC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F80E2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0FB4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777E8D" w14:paraId="1116820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846E2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3E5F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(</w:t>
            </w:r>
            <w:proofErr w:type="spellStart"/>
            <w:r>
              <w:rPr>
                <w:sz w:val="24"/>
                <w:szCs w:val="24"/>
              </w:rPr>
              <w:t>обкашивание</w:t>
            </w:r>
            <w:proofErr w:type="spellEnd"/>
            <w:r>
              <w:rPr>
                <w:sz w:val="24"/>
                <w:szCs w:val="24"/>
              </w:rPr>
              <w:t xml:space="preserve"> травы)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97624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5FC52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DCD4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9D1F2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1BFC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72F7F561" w14:textId="77777777" w:rsidR="00494D27" w:rsidRDefault="00494D27">
      <w:pPr>
        <w:widowControl w:val="0"/>
        <w:jc w:val="center"/>
        <w:rPr>
          <w:b/>
          <w:sz w:val="24"/>
          <w:szCs w:val="24"/>
        </w:rPr>
      </w:pPr>
    </w:p>
    <w:p w14:paraId="27879E43" w14:textId="77777777" w:rsidR="00777E8D" w:rsidRDefault="005173A6">
      <w:pPr>
        <w:widowControl w:val="0"/>
        <w:jc w:val="center"/>
      </w:pPr>
      <w:r>
        <w:rPr>
          <w:b/>
          <w:sz w:val="24"/>
          <w:szCs w:val="24"/>
        </w:rPr>
        <w:t>Мероприятия муниципальной программы</w:t>
      </w:r>
    </w:p>
    <w:p w14:paraId="18CF4802" w14:textId="77777777" w:rsidR="00777E8D" w:rsidRDefault="005173A6">
      <w:pPr>
        <w:jc w:val="center"/>
      </w:pPr>
      <w:r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территории </w:t>
      </w:r>
    </w:p>
    <w:p w14:paraId="630A3C22" w14:textId="77777777" w:rsidR="00777E8D" w:rsidRDefault="005173A6">
      <w:pPr>
        <w:spacing w:line="240" w:lineRule="exact"/>
        <w:jc w:val="center"/>
      </w:pPr>
      <w:r>
        <w:rPr>
          <w:sz w:val="24"/>
          <w:szCs w:val="24"/>
        </w:rPr>
        <w:t>Костковского сельского поселения в 2024-2026 годах»</w:t>
      </w:r>
    </w:p>
    <w:p w14:paraId="1AB1C22A" w14:textId="77777777" w:rsidR="00777E8D" w:rsidRDefault="00777E8D">
      <w:pPr>
        <w:spacing w:line="240" w:lineRule="exact"/>
        <w:jc w:val="center"/>
        <w:rPr>
          <w:sz w:val="24"/>
          <w:szCs w:val="24"/>
        </w:rPr>
      </w:pPr>
    </w:p>
    <w:tbl>
      <w:tblPr>
        <w:tblW w:w="13053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1134"/>
        <w:gridCol w:w="709"/>
        <w:gridCol w:w="708"/>
        <w:gridCol w:w="1144"/>
        <w:gridCol w:w="1125"/>
        <w:gridCol w:w="1276"/>
        <w:gridCol w:w="1276"/>
        <w:gridCol w:w="10"/>
        <w:gridCol w:w="557"/>
        <w:gridCol w:w="567"/>
        <w:gridCol w:w="567"/>
        <w:gridCol w:w="1701"/>
        <w:gridCol w:w="10"/>
      </w:tblGrid>
      <w:tr w:rsidR="00777E8D" w14:paraId="66319FCC" w14:textId="77777777" w:rsidTr="007A0769">
        <w:trPr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2889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FFA8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BD54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2E242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EDE69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7333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4B359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49914C86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  <w:tr w:rsidR="00777E8D" w14:paraId="2D8A9DAE" w14:textId="77777777" w:rsidTr="007A0769">
        <w:trPr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C3D43" w14:textId="77777777" w:rsidR="00777E8D" w:rsidRDefault="00777E8D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6F93F" w14:textId="77777777" w:rsidR="00777E8D" w:rsidRDefault="00777E8D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4D1C9" w14:textId="77777777" w:rsidR="00777E8D" w:rsidRDefault="00777E8D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0D513" w14:textId="77777777" w:rsidR="00777E8D" w:rsidRDefault="00777E8D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B1791" w14:textId="77777777" w:rsidR="00777E8D" w:rsidRDefault="00777E8D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3CB19" w14:textId="77777777" w:rsidR="00777E8D" w:rsidRDefault="00777E8D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36B7A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F08A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BC6A2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1C601822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  <w:tr w:rsidR="00777E8D" w14:paraId="4230A087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FE112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A469A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84B1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67928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2BAF0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A66FF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2E5C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56493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03D7D" w14:textId="77777777" w:rsidR="00777E8D" w:rsidRDefault="005173A6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6F238EF8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1FE77C7F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B2C3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B22C7" w14:textId="77777777" w:rsidR="00777E8D" w:rsidRDefault="005173A6">
            <w:pPr>
              <w:spacing w:before="120" w:after="120" w:line="240" w:lineRule="exact"/>
            </w:pPr>
            <w:r>
              <w:rPr>
                <w:b/>
                <w:sz w:val="24"/>
                <w:szCs w:val="24"/>
              </w:rPr>
              <w:t xml:space="preserve">Подпрограмма «Обеспечение уличного освещения  в </w:t>
            </w:r>
            <w:proofErr w:type="spellStart"/>
            <w:r>
              <w:rPr>
                <w:b/>
                <w:sz w:val="24"/>
                <w:szCs w:val="24"/>
              </w:rPr>
              <w:t>Костковском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3DE1F101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  <w:tr w:rsidR="00777E8D" w14:paraId="3092E6DE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FD26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9116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Задача 1. Обеспечение уличного освещения на территории Костковского сельского поселения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4E65C066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02F2FB0E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F9603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AAFE2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A2CD1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 xml:space="preserve">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6453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149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4B4E2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F54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D80F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255 000,00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8FA83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270 000,00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4C5F66AE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F03D8B" w14:paraId="6988AC39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031F" w14:textId="4F25EBE7" w:rsidR="00F03D8B" w:rsidRDefault="00F03D8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E83BE" w14:textId="06E67A4C" w:rsidR="00F03D8B" w:rsidRDefault="00F03D8B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светильника </w:t>
            </w:r>
            <w:proofErr w:type="spellStart"/>
            <w:r>
              <w:rPr>
                <w:sz w:val="24"/>
                <w:szCs w:val="24"/>
              </w:rPr>
              <w:t>д.Еглино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0F4CE" w14:textId="62FD77F7" w:rsidR="00F03D8B" w:rsidRDefault="00F03D8B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C4226" w14:textId="043DAC87" w:rsidR="00F03D8B" w:rsidRDefault="00F03D8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2984D" w14:textId="1DEC1F13" w:rsidR="00F03D8B" w:rsidRPr="00F03D8B" w:rsidRDefault="00F03D8B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03D8B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99C68" w14:textId="069759B6" w:rsidR="00F03D8B" w:rsidRPr="00F03D8B" w:rsidRDefault="00F03D8B">
            <w:pPr>
              <w:spacing w:before="120" w:after="120" w:line="240" w:lineRule="exact"/>
              <w:rPr>
                <w:b/>
                <w:bCs/>
                <w:sz w:val="24"/>
                <w:szCs w:val="24"/>
              </w:rPr>
            </w:pPr>
            <w:r w:rsidRPr="00F03D8B">
              <w:rPr>
                <w:b/>
                <w:bCs/>
                <w:sz w:val="24"/>
                <w:szCs w:val="24"/>
              </w:rPr>
              <w:t>Бюджет Костковского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4B33" w14:textId="4E4EA2FA" w:rsidR="00F03D8B" w:rsidRPr="00F03D8B" w:rsidRDefault="00F03D8B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03D8B">
              <w:rPr>
                <w:b/>
                <w:bCs/>
                <w:sz w:val="24"/>
                <w:szCs w:val="24"/>
              </w:rPr>
              <w:t>26 318,69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C277" w14:textId="52BFB28C" w:rsidR="00F03D8B" w:rsidRPr="00F03D8B" w:rsidRDefault="00F03D8B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03D8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00808" w14:textId="62C22D3F" w:rsidR="00F03D8B" w:rsidRPr="00F03D8B" w:rsidRDefault="00F03D8B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03D8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20E0C23F" w14:textId="77777777" w:rsidR="00F03D8B" w:rsidRDefault="00F03D8B">
            <w:pPr>
              <w:rPr>
                <w:sz w:val="24"/>
                <w:szCs w:val="24"/>
              </w:rPr>
            </w:pPr>
          </w:p>
        </w:tc>
      </w:tr>
      <w:tr w:rsidR="00777E8D" w14:paraId="1FCD4AD7" w14:textId="77777777" w:rsidTr="007A0769">
        <w:trPr>
          <w:trHeight w:val="23"/>
        </w:trPr>
        <w:tc>
          <w:tcPr>
            <w:tcW w:w="5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F365" w14:textId="77777777" w:rsidR="00777E8D" w:rsidRDefault="005173A6">
            <w:pPr>
              <w:spacing w:before="120" w:after="120" w:line="240" w:lineRule="exact"/>
              <w:jc w:val="right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74316" w14:textId="531CED9A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</w:t>
            </w:r>
            <w:r w:rsidR="00F03D8B">
              <w:rPr>
                <w:sz w:val="24"/>
                <w:szCs w:val="24"/>
              </w:rPr>
              <w:t>46 318,69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561D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255 000,00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7F79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270 000,00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36F2E879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  <w:tr w:rsidR="00777E8D" w14:paraId="1BBED0EF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EEA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B45C4" w14:textId="77777777" w:rsidR="00777E8D" w:rsidRDefault="005173A6">
            <w:pPr>
              <w:spacing w:before="120" w:after="120" w:line="240" w:lineRule="exact"/>
            </w:pPr>
            <w:r>
              <w:rPr>
                <w:b/>
                <w:sz w:val="24"/>
                <w:szCs w:val="24"/>
              </w:rPr>
              <w:t>Подпрограмма «Организация озеленения на территории Костковского  поселения»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795061A4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  <w:tr w:rsidR="00777E8D" w14:paraId="5AAB4FEA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21A26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1D590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Задача 1.</w:t>
            </w:r>
            <w:r>
              <w:t xml:space="preserve"> </w:t>
            </w:r>
            <w:r>
              <w:rPr>
                <w:sz w:val="24"/>
                <w:szCs w:val="24"/>
              </w:rPr>
              <w:t>Организация  озеленения территории Костковского сельского поселения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5DBA99CE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5F3074EC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597A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6CA3D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 xml:space="preserve">Содержание цветников на </w:t>
            </w:r>
            <w:r>
              <w:rPr>
                <w:sz w:val="24"/>
                <w:szCs w:val="24"/>
              </w:rPr>
              <w:lastRenderedPageBreak/>
              <w:t>территории Костковского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5C66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lastRenderedPageBreak/>
              <w:t xml:space="preserve"> 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AB7E1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 xml:space="preserve">2024-2026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D124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lastRenderedPageBreak/>
              <w:t>2.1.</w:t>
            </w:r>
          </w:p>
          <w:p w14:paraId="11C2D19D" w14:textId="77777777" w:rsidR="00777E8D" w:rsidRDefault="00777E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020EA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lastRenderedPageBreak/>
              <w:t>бюджет Костковск</w:t>
            </w:r>
            <w:r>
              <w:rPr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BA9A5" w14:textId="6C1C3B8F" w:rsidR="00777E8D" w:rsidRDefault="00B26370">
            <w:pPr>
              <w:spacing w:before="120" w:after="120" w:line="240" w:lineRule="exact"/>
              <w:ind w:left="-28" w:right="-28"/>
              <w:jc w:val="center"/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7E381" w14:textId="77777777" w:rsidR="00777E8D" w:rsidRDefault="005173A6">
            <w:pPr>
              <w:spacing w:before="120" w:after="120" w:line="240" w:lineRule="exact"/>
              <w:ind w:right="-28"/>
              <w:jc w:val="center"/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F870E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5C6D10F5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33A22039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26D7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EE92B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 xml:space="preserve">Спил, </w:t>
            </w:r>
            <w:proofErr w:type="spellStart"/>
            <w:r>
              <w:rPr>
                <w:sz w:val="24"/>
                <w:szCs w:val="24"/>
              </w:rPr>
              <w:t>кронирование</w:t>
            </w:r>
            <w:proofErr w:type="spellEnd"/>
            <w:r>
              <w:rPr>
                <w:sz w:val="24"/>
                <w:szCs w:val="24"/>
              </w:rPr>
              <w:t>, побелка  деревьев, обрезка кустарников, посадка деревьев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3D629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 xml:space="preserve"> 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BBDF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247E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2.2,</w:t>
            </w:r>
          </w:p>
          <w:p w14:paraId="102D26B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3CE98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95DF4" w14:textId="170709AF" w:rsidR="00777E8D" w:rsidRDefault="00B26370">
            <w:pPr>
              <w:spacing w:before="120" w:after="120" w:line="240" w:lineRule="exact"/>
              <w:ind w:left="-28" w:right="-28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65772" w14:textId="77777777" w:rsidR="00777E8D" w:rsidRDefault="005173A6">
            <w:pPr>
              <w:spacing w:before="120" w:after="120" w:line="240" w:lineRule="exact"/>
              <w:ind w:right="-28"/>
              <w:jc w:val="center"/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5895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776332D5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4BDD5766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F482" w14:textId="77777777" w:rsidR="00777E8D" w:rsidRDefault="00777E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1C35" w14:textId="77777777" w:rsidR="00777E8D" w:rsidRDefault="00777E8D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F633" w14:textId="77777777" w:rsidR="00777E8D" w:rsidRDefault="00777E8D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AA6F2" w14:textId="77777777" w:rsidR="00777E8D" w:rsidRDefault="00777E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5007" w14:textId="77777777" w:rsidR="00777E8D" w:rsidRDefault="00777E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21823" w14:textId="77777777" w:rsidR="00777E8D" w:rsidRDefault="00777E8D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4D4F9" w14:textId="77777777" w:rsidR="00777E8D" w:rsidRDefault="00777E8D">
            <w:pPr>
              <w:spacing w:before="120" w:after="120" w:line="240" w:lineRule="exact"/>
              <w:ind w:left="-101"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B41A1" w14:textId="77777777" w:rsidR="00777E8D" w:rsidRDefault="00777E8D">
            <w:pPr>
              <w:spacing w:before="120" w:after="120" w:line="240" w:lineRule="exact"/>
              <w:ind w:left="-101"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189EA" w14:textId="77777777" w:rsidR="00777E8D" w:rsidRDefault="00777E8D">
            <w:pPr>
              <w:spacing w:before="120" w:after="120" w:line="240" w:lineRule="exact"/>
              <w:ind w:left="-101"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5234BA56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14992272" w14:textId="77777777" w:rsidTr="007A0769">
        <w:trPr>
          <w:trHeight w:val="23"/>
        </w:trPr>
        <w:tc>
          <w:tcPr>
            <w:tcW w:w="5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EBBF3" w14:textId="77777777" w:rsidR="00777E8D" w:rsidRDefault="005173A6">
            <w:pPr>
              <w:spacing w:before="120" w:after="120" w:line="240" w:lineRule="exact"/>
              <w:jc w:val="right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D0F3B" w14:textId="04ADF069" w:rsidR="00777E8D" w:rsidRDefault="00B26370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DF584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5 000,00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B3C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3 000,00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18EE9A10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  <w:tr w:rsidR="00777E8D" w14:paraId="613210EB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B1F9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7DC30" w14:textId="77777777" w:rsidR="00777E8D" w:rsidRDefault="005173A6">
            <w:pPr>
              <w:spacing w:before="120" w:after="120" w:line="240" w:lineRule="exact"/>
            </w:pPr>
            <w:r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</w:tcPr>
          <w:p w14:paraId="0F1712B4" w14:textId="77777777" w:rsidR="00777E8D" w:rsidRDefault="00777E8D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54136" w14:textId="77777777" w:rsidR="00777E8D" w:rsidRDefault="00777E8D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3627A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11" w:type="dxa"/>
            <w:gridSpan w:val="2"/>
          </w:tcPr>
          <w:p w14:paraId="5BB59C17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6F91AD49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FFD2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FD60D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6FA3877D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2A8FA74A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1B27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9780C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Количество обслуживаемых кладбищ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F29E5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 xml:space="preserve">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FF3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AF18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163A6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89E5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2A93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1215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2199F66E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10E9CD8D" w14:textId="77777777" w:rsidTr="007A0769">
        <w:trPr>
          <w:trHeight w:val="23"/>
        </w:trPr>
        <w:tc>
          <w:tcPr>
            <w:tcW w:w="5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186BD" w14:textId="77777777" w:rsidR="00777E8D" w:rsidRDefault="005173A6">
            <w:pPr>
              <w:spacing w:before="120" w:after="120" w:line="240" w:lineRule="exact"/>
              <w:jc w:val="right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AFE1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294B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1157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5 000,00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5410506A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  <w:tr w:rsidR="00777E8D" w14:paraId="2A0817CB" w14:textId="77777777" w:rsidTr="007A0769">
        <w:trPr>
          <w:gridAfter w:val="1"/>
          <w:wAfter w:w="10" w:type="dxa"/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F41E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15201" w14:textId="77777777" w:rsidR="00777E8D" w:rsidRDefault="005173A6">
            <w:pPr>
              <w:spacing w:before="120" w:after="120" w:line="240" w:lineRule="exact"/>
            </w:pPr>
            <w:r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</w:tcBorders>
          </w:tcPr>
          <w:p w14:paraId="2083C4A9" w14:textId="77777777" w:rsidR="00777E8D" w:rsidRDefault="00777E8D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C4821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777E8D" w14:paraId="594CCC18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59FB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BEDB8" w14:textId="77777777" w:rsidR="00777E8D" w:rsidRDefault="005173A6">
            <w:pPr>
              <w:pStyle w:val="a4"/>
              <w:spacing w:before="120" w:after="120" w:line="240" w:lineRule="exact"/>
            </w:pPr>
            <w:r>
              <w:t>Задача 1. Обеспечение организации прочих мероприятий по благоустройству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63EB69F5" w14:textId="77777777" w:rsidR="00777E8D" w:rsidRDefault="00777E8D"/>
        </w:tc>
      </w:tr>
      <w:tr w:rsidR="00777E8D" w14:paraId="7259930F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EAABA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8A4FE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Клещевая обработка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E953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E485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B60F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3D8B2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CECE4" w14:textId="77777777" w:rsidR="00777E8D" w:rsidRDefault="005173A6">
            <w:pPr>
              <w:spacing w:before="120" w:after="120" w:line="240" w:lineRule="exact"/>
              <w:ind w:left="-95" w:right="-62"/>
              <w:jc w:val="center"/>
            </w:pPr>
            <w:r>
              <w:rPr>
                <w:sz w:val="24"/>
                <w:szCs w:val="24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EAED" w14:textId="77777777" w:rsidR="00777E8D" w:rsidRDefault="005173A6">
            <w:pPr>
              <w:spacing w:before="120" w:after="120" w:line="240" w:lineRule="exact"/>
              <w:ind w:left="-108" w:firstLine="108"/>
              <w:jc w:val="center"/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68EE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12 000,000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454B3C6A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72E651B9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9D82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67631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11A4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A05E3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A51E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B2699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85FD" w14:textId="77777777" w:rsidR="00777E8D" w:rsidRDefault="005173A6">
            <w:pPr>
              <w:spacing w:before="120" w:after="120" w:line="240" w:lineRule="exact"/>
              <w:ind w:left="-95" w:right="-62"/>
              <w:jc w:val="center"/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4FC8B" w14:textId="77777777" w:rsidR="00777E8D" w:rsidRDefault="005173A6">
            <w:pPr>
              <w:spacing w:before="120" w:after="120" w:line="240" w:lineRule="exact"/>
              <w:ind w:left="-108" w:firstLine="108"/>
              <w:jc w:val="center"/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96531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1CBBFD04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1844CA5E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A2D2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1041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Обслуживаемых детских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3545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79FC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9F0D5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8FD2A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4E94E" w14:textId="77777777" w:rsidR="00777E8D" w:rsidRDefault="005173A6">
            <w:pPr>
              <w:spacing w:before="120" w:after="120" w:line="240" w:lineRule="exact"/>
              <w:ind w:left="-95" w:right="-62"/>
              <w:jc w:val="center"/>
            </w:pPr>
            <w:r>
              <w:rPr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74641" w14:textId="77777777" w:rsidR="00777E8D" w:rsidRDefault="005173A6">
            <w:pPr>
              <w:spacing w:before="120" w:after="120" w:line="240" w:lineRule="exact"/>
              <w:ind w:left="-108" w:firstLine="108"/>
              <w:jc w:val="center"/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F123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14C9AED4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441E4F9C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4395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87320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 xml:space="preserve">Вывоз неопознанных трупов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59F7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46AD6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340E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E8BE1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91106" w14:textId="77777777" w:rsidR="00777E8D" w:rsidRDefault="005173A6">
            <w:pPr>
              <w:spacing w:before="120" w:after="120" w:line="240" w:lineRule="exact"/>
              <w:ind w:left="-95" w:right="-62"/>
              <w:jc w:val="center"/>
            </w:pPr>
            <w:r>
              <w:rPr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F0EA9" w14:textId="77777777" w:rsidR="00777E8D" w:rsidRDefault="005173A6">
            <w:pPr>
              <w:spacing w:before="120" w:after="120" w:line="240" w:lineRule="exact"/>
              <w:ind w:left="-108" w:firstLine="108"/>
              <w:jc w:val="center"/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2506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6E440FC8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6637AF8C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0F980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4.1.5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07792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 xml:space="preserve">Ликвидация  борщевика </w:t>
            </w:r>
            <w:r>
              <w:rPr>
                <w:sz w:val="24"/>
                <w:szCs w:val="24"/>
              </w:rPr>
              <w:lastRenderedPageBreak/>
              <w:t>Соснового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EE3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lastRenderedPageBreak/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579A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 xml:space="preserve">2024-2026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86AF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DC50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</w:t>
            </w:r>
            <w:r>
              <w:rPr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BC2C0" w14:textId="77777777" w:rsidR="00777E8D" w:rsidRDefault="005173A6">
            <w:pPr>
              <w:spacing w:before="120" w:after="120" w:line="240" w:lineRule="exact"/>
              <w:ind w:left="-95" w:right="-62"/>
              <w:jc w:val="center"/>
            </w:pPr>
            <w:r>
              <w:rPr>
                <w:sz w:val="24"/>
                <w:szCs w:val="24"/>
              </w:rPr>
              <w:lastRenderedPageBreak/>
              <w:t>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29D9" w14:textId="77777777" w:rsidR="00777E8D" w:rsidRDefault="005173A6">
            <w:pPr>
              <w:spacing w:before="120" w:after="120" w:line="240" w:lineRule="exact"/>
              <w:ind w:left="-108" w:firstLine="108"/>
              <w:jc w:val="center"/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4B76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0938E1B6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7F81B05B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6830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lastRenderedPageBreak/>
              <w:t>4.1.6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E407E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Приобретение евро контейнеров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D1983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87FA4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5BA9B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481E3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79011" w14:textId="77777777" w:rsidR="00777E8D" w:rsidRDefault="005173A6">
            <w:pPr>
              <w:spacing w:before="120" w:after="120" w:line="240" w:lineRule="exact"/>
              <w:ind w:right="-62"/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DBA2" w14:textId="77777777" w:rsidR="00777E8D" w:rsidRDefault="005173A6">
            <w:pPr>
              <w:spacing w:before="120" w:after="120" w:line="240" w:lineRule="exact"/>
              <w:ind w:left="-108" w:firstLine="108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C8847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70F4EEFF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48AD7FE6" w14:textId="77777777" w:rsidTr="007A0769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9FDA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4.1.7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C2D5D" w14:textId="77777777" w:rsidR="00777E8D" w:rsidRDefault="005173A6">
            <w:pPr>
              <w:spacing w:before="120" w:after="120" w:line="240" w:lineRule="exact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(</w:t>
            </w:r>
            <w:proofErr w:type="spellStart"/>
            <w:r>
              <w:rPr>
                <w:sz w:val="24"/>
                <w:szCs w:val="24"/>
              </w:rPr>
              <w:t>обкос</w:t>
            </w:r>
            <w:proofErr w:type="spellEnd"/>
            <w:r>
              <w:rPr>
                <w:sz w:val="24"/>
                <w:szCs w:val="24"/>
              </w:rPr>
              <w:t xml:space="preserve"> травы, экспертиза деревьев)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500FC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37FDD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2024-2026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D239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B3DAF" w14:textId="77777777" w:rsidR="00777E8D" w:rsidRDefault="005173A6">
            <w:pPr>
              <w:spacing w:before="120" w:after="120" w:line="240" w:lineRule="exact"/>
            </w:pPr>
            <w:r>
              <w:rPr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A36A5" w14:textId="77777777" w:rsidR="00777E8D" w:rsidRDefault="005173A6">
            <w:pPr>
              <w:spacing w:before="120" w:after="120" w:line="240" w:lineRule="exact"/>
              <w:ind w:left="-95" w:right="-62"/>
              <w:jc w:val="center"/>
            </w:pPr>
            <w:r>
              <w:rPr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F2A24" w14:textId="77777777" w:rsidR="00777E8D" w:rsidRDefault="005173A6">
            <w:pPr>
              <w:spacing w:before="120" w:after="120" w:line="240" w:lineRule="exact"/>
              <w:ind w:left="-108" w:firstLine="108"/>
              <w:jc w:val="center"/>
            </w:pPr>
            <w:r>
              <w:rPr>
                <w:sz w:val="24"/>
                <w:szCs w:val="24"/>
              </w:rPr>
              <w:t>10 800,00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06484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10 800,00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230D1A0F" w14:textId="77777777" w:rsidR="00777E8D" w:rsidRDefault="00777E8D">
            <w:pPr>
              <w:rPr>
                <w:sz w:val="24"/>
                <w:szCs w:val="24"/>
              </w:rPr>
            </w:pPr>
          </w:p>
        </w:tc>
      </w:tr>
      <w:tr w:rsidR="00777E8D" w14:paraId="0711AB00" w14:textId="77777777" w:rsidTr="007A0769">
        <w:trPr>
          <w:trHeight w:val="23"/>
        </w:trPr>
        <w:tc>
          <w:tcPr>
            <w:tcW w:w="5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07B36" w14:textId="77777777" w:rsidR="00777E8D" w:rsidRDefault="005173A6">
            <w:pPr>
              <w:spacing w:before="120" w:after="120" w:line="240" w:lineRule="exact"/>
              <w:jc w:val="right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3AC98" w14:textId="77777777" w:rsidR="00777E8D" w:rsidRDefault="005173A6">
            <w:pPr>
              <w:spacing w:before="120" w:after="120" w:line="240" w:lineRule="exact"/>
              <w:ind w:left="-95" w:right="-62"/>
              <w:jc w:val="center"/>
            </w:pPr>
            <w:r>
              <w:rPr>
                <w:b/>
                <w:sz w:val="24"/>
                <w:szCs w:val="24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253A" w14:textId="77777777" w:rsidR="00777E8D" w:rsidRDefault="005173A6">
            <w:pPr>
              <w:spacing w:before="120" w:after="120" w:line="240" w:lineRule="exact"/>
              <w:ind w:left="-108" w:firstLine="108"/>
              <w:jc w:val="center"/>
            </w:pPr>
            <w:r>
              <w:rPr>
                <w:b/>
                <w:sz w:val="24"/>
                <w:szCs w:val="24"/>
              </w:rPr>
              <w:t>36 800,00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DEC06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36 800,00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11E486BD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  <w:tr w:rsidR="00777E8D" w14:paraId="6DC25099" w14:textId="77777777" w:rsidTr="007A0769">
        <w:trPr>
          <w:trHeight w:val="23"/>
        </w:trPr>
        <w:tc>
          <w:tcPr>
            <w:tcW w:w="5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9C42A" w14:textId="77777777" w:rsidR="00777E8D" w:rsidRDefault="005173A6">
            <w:pPr>
              <w:spacing w:before="120" w:after="120" w:line="240" w:lineRule="exact"/>
              <w:jc w:val="right"/>
            </w:pPr>
            <w:r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75CB1" w14:textId="0EDD7AE3" w:rsidR="00777E8D" w:rsidRDefault="00B26370">
            <w:pPr>
              <w:spacing w:before="120" w:after="120" w:line="240" w:lineRule="exact"/>
              <w:ind w:left="-95" w:right="-62"/>
              <w:jc w:val="center"/>
            </w:pPr>
            <w:r>
              <w:rPr>
                <w:b/>
                <w:sz w:val="24"/>
                <w:szCs w:val="24"/>
              </w:rPr>
              <w:t>391 318,69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BDF8C" w14:textId="77777777" w:rsidR="00777E8D" w:rsidRDefault="005173A6">
            <w:pPr>
              <w:spacing w:before="120" w:after="120" w:line="240" w:lineRule="exact"/>
              <w:ind w:left="-108"/>
              <w:jc w:val="center"/>
            </w:pPr>
            <w:r>
              <w:rPr>
                <w:b/>
                <w:sz w:val="24"/>
                <w:szCs w:val="24"/>
              </w:rPr>
              <w:t>301 800,00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BD168" w14:textId="77777777" w:rsidR="00777E8D" w:rsidRDefault="005173A6">
            <w:pPr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314 800,00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</w:tcPr>
          <w:p w14:paraId="3B1D4A90" w14:textId="77777777" w:rsidR="00777E8D" w:rsidRDefault="00777E8D">
            <w:pPr>
              <w:rPr>
                <w:b/>
                <w:sz w:val="24"/>
                <w:szCs w:val="24"/>
              </w:rPr>
            </w:pPr>
          </w:p>
        </w:tc>
      </w:tr>
    </w:tbl>
    <w:p w14:paraId="529AF910" w14:textId="77777777" w:rsidR="00777E8D" w:rsidRDefault="00777E8D"/>
    <w:sectPr w:rsidR="00777E8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962BE" w14:textId="77777777" w:rsidR="00DE73A1" w:rsidRDefault="00DE73A1">
      <w:r>
        <w:separator/>
      </w:r>
    </w:p>
  </w:endnote>
  <w:endnote w:type="continuationSeparator" w:id="0">
    <w:p w14:paraId="48FA3A09" w14:textId="77777777" w:rsidR="00DE73A1" w:rsidRDefault="00DE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28427" w14:textId="77777777" w:rsidR="00DE73A1" w:rsidRDefault="00DE73A1">
      <w:r>
        <w:separator/>
      </w:r>
    </w:p>
  </w:footnote>
  <w:footnote w:type="continuationSeparator" w:id="0">
    <w:p w14:paraId="5E9FB0CB" w14:textId="77777777" w:rsidR="00DE73A1" w:rsidRDefault="00DE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152"/>
    <w:multiLevelType w:val="hybridMultilevel"/>
    <w:tmpl w:val="2E5E1F72"/>
    <w:lvl w:ilvl="0" w:tplc="D112449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143CE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829A5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FECD2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A81EC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C4449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22B84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E02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E6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D677DD"/>
    <w:multiLevelType w:val="hybridMultilevel"/>
    <w:tmpl w:val="520AE430"/>
    <w:lvl w:ilvl="0" w:tplc="C9CE6B9E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EADEE9F6">
      <w:start w:val="1"/>
      <w:numFmt w:val="lowerLetter"/>
      <w:lvlText w:val="%2."/>
      <w:lvlJc w:val="left"/>
      <w:pPr>
        <w:ind w:left="1455" w:hanging="360"/>
      </w:pPr>
    </w:lvl>
    <w:lvl w:ilvl="2" w:tplc="3064ED5E">
      <w:start w:val="1"/>
      <w:numFmt w:val="lowerRoman"/>
      <w:lvlText w:val="%3."/>
      <w:lvlJc w:val="right"/>
      <w:pPr>
        <w:ind w:left="2175" w:hanging="180"/>
      </w:pPr>
    </w:lvl>
    <w:lvl w:ilvl="3" w:tplc="BD68F220">
      <w:start w:val="1"/>
      <w:numFmt w:val="decimal"/>
      <w:lvlText w:val="%4."/>
      <w:lvlJc w:val="left"/>
      <w:pPr>
        <w:ind w:left="2895" w:hanging="360"/>
      </w:pPr>
    </w:lvl>
    <w:lvl w:ilvl="4" w:tplc="3B744B66">
      <w:start w:val="1"/>
      <w:numFmt w:val="lowerLetter"/>
      <w:lvlText w:val="%5."/>
      <w:lvlJc w:val="left"/>
      <w:pPr>
        <w:ind w:left="3615" w:hanging="360"/>
      </w:pPr>
    </w:lvl>
    <w:lvl w:ilvl="5" w:tplc="DE9A53C2">
      <w:start w:val="1"/>
      <w:numFmt w:val="lowerRoman"/>
      <w:lvlText w:val="%6."/>
      <w:lvlJc w:val="right"/>
      <w:pPr>
        <w:ind w:left="4335" w:hanging="180"/>
      </w:pPr>
    </w:lvl>
    <w:lvl w:ilvl="6" w:tplc="B7663CD8">
      <w:start w:val="1"/>
      <w:numFmt w:val="decimal"/>
      <w:lvlText w:val="%7."/>
      <w:lvlJc w:val="left"/>
      <w:pPr>
        <w:ind w:left="5055" w:hanging="360"/>
      </w:pPr>
    </w:lvl>
    <w:lvl w:ilvl="7" w:tplc="76A4EC5C">
      <w:start w:val="1"/>
      <w:numFmt w:val="lowerLetter"/>
      <w:lvlText w:val="%8."/>
      <w:lvlJc w:val="left"/>
      <w:pPr>
        <w:ind w:left="5775" w:hanging="360"/>
      </w:pPr>
    </w:lvl>
    <w:lvl w:ilvl="8" w:tplc="124A2864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B227E"/>
    <w:multiLevelType w:val="hybridMultilevel"/>
    <w:tmpl w:val="069ABDFE"/>
    <w:lvl w:ilvl="0" w:tplc="57745E3C">
      <w:start w:val="3"/>
      <w:numFmt w:val="decimal"/>
      <w:lvlText w:val="%1."/>
      <w:lvlJc w:val="left"/>
      <w:pPr>
        <w:ind w:left="720" w:hanging="360"/>
      </w:pPr>
    </w:lvl>
    <w:lvl w:ilvl="1" w:tplc="BBC857F6">
      <w:start w:val="1"/>
      <w:numFmt w:val="lowerLetter"/>
      <w:lvlText w:val="%2."/>
      <w:lvlJc w:val="left"/>
      <w:pPr>
        <w:ind w:left="1440" w:hanging="360"/>
      </w:pPr>
    </w:lvl>
    <w:lvl w:ilvl="2" w:tplc="CFB28504">
      <w:start w:val="1"/>
      <w:numFmt w:val="lowerRoman"/>
      <w:lvlText w:val="%3."/>
      <w:lvlJc w:val="right"/>
      <w:pPr>
        <w:ind w:left="2160" w:hanging="180"/>
      </w:pPr>
    </w:lvl>
    <w:lvl w:ilvl="3" w:tplc="865C05B2">
      <w:start w:val="1"/>
      <w:numFmt w:val="decimal"/>
      <w:lvlText w:val="%4."/>
      <w:lvlJc w:val="left"/>
      <w:pPr>
        <w:ind w:left="2880" w:hanging="360"/>
      </w:pPr>
    </w:lvl>
    <w:lvl w:ilvl="4" w:tplc="F1DAD864">
      <w:start w:val="1"/>
      <w:numFmt w:val="lowerLetter"/>
      <w:lvlText w:val="%5."/>
      <w:lvlJc w:val="left"/>
      <w:pPr>
        <w:ind w:left="3600" w:hanging="360"/>
      </w:pPr>
    </w:lvl>
    <w:lvl w:ilvl="5" w:tplc="00144948">
      <w:start w:val="1"/>
      <w:numFmt w:val="lowerRoman"/>
      <w:lvlText w:val="%6."/>
      <w:lvlJc w:val="right"/>
      <w:pPr>
        <w:ind w:left="4320" w:hanging="180"/>
      </w:pPr>
    </w:lvl>
    <w:lvl w:ilvl="6" w:tplc="C4D0D87C">
      <w:start w:val="1"/>
      <w:numFmt w:val="decimal"/>
      <w:lvlText w:val="%7."/>
      <w:lvlJc w:val="left"/>
      <w:pPr>
        <w:ind w:left="5040" w:hanging="360"/>
      </w:pPr>
    </w:lvl>
    <w:lvl w:ilvl="7" w:tplc="94EED172">
      <w:start w:val="1"/>
      <w:numFmt w:val="lowerLetter"/>
      <w:lvlText w:val="%8."/>
      <w:lvlJc w:val="left"/>
      <w:pPr>
        <w:ind w:left="5760" w:hanging="360"/>
      </w:pPr>
    </w:lvl>
    <w:lvl w:ilvl="8" w:tplc="BF76CC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8D"/>
    <w:rsid w:val="000558B9"/>
    <w:rsid w:val="0020539C"/>
    <w:rsid w:val="00271A45"/>
    <w:rsid w:val="00476913"/>
    <w:rsid w:val="00494D27"/>
    <w:rsid w:val="004B56A7"/>
    <w:rsid w:val="00500BA6"/>
    <w:rsid w:val="005173A6"/>
    <w:rsid w:val="00711CD8"/>
    <w:rsid w:val="00746573"/>
    <w:rsid w:val="00777E8D"/>
    <w:rsid w:val="007A0769"/>
    <w:rsid w:val="00917BB8"/>
    <w:rsid w:val="009229E4"/>
    <w:rsid w:val="0098307E"/>
    <w:rsid w:val="009939F6"/>
    <w:rsid w:val="009F2073"/>
    <w:rsid w:val="00AD58CD"/>
    <w:rsid w:val="00B26370"/>
    <w:rsid w:val="00B367C6"/>
    <w:rsid w:val="00B82688"/>
    <w:rsid w:val="00CB2BB7"/>
    <w:rsid w:val="00DA402C"/>
    <w:rsid w:val="00DE73A1"/>
    <w:rsid w:val="00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2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cs="Microsoft Sans Serif"/>
      <w:color w:val="000000"/>
      <w:sz w:val="24"/>
      <w:szCs w:val="24"/>
    </w:rPr>
  </w:style>
  <w:style w:type="paragraph" w:styleId="a4">
    <w:name w:val="No Spacing"/>
    <w:qFormat/>
    <w:rPr>
      <w:rFonts w:eastAsia="Arial"/>
      <w:sz w:val="24"/>
      <w:szCs w:val="24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jc w:val="center"/>
    </w:pPr>
    <w:rPr>
      <w:i/>
      <w:iCs/>
      <w:sz w:val="28"/>
      <w:szCs w:val="2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8"/>
    <w:qFormat/>
    <w:pPr>
      <w:ind w:left="-567"/>
      <w:jc w:val="center"/>
    </w:pPr>
    <w:rPr>
      <w:sz w:val="2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72">
    <w:name w:val="Заголовок 7 Знак"/>
    <w:rPr>
      <w:rFonts w:ascii="Calibri" w:hAnsi="Calibri" w:cs="Calibri"/>
      <w:sz w:val="24"/>
      <w:szCs w:val="24"/>
      <w:lang w:val="en-US" w:bidi="ar-SA"/>
    </w:rPr>
  </w:style>
  <w:style w:type="character" w:styleId="afb">
    <w:name w:val="page number"/>
    <w:basedOn w:val="12"/>
  </w:style>
  <w:style w:type="character" w:customStyle="1" w:styleId="25">
    <w:name w:val="Основной текст 2 Знак"/>
    <w:rPr>
      <w:rFonts w:ascii="Bookman Old Style" w:hAnsi="Bookman Old Style" w:cs="Bookman Old Style"/>
      <w:sz w:val="24"/>
      <w:lang w:val="ru-RU" w:bidi="ar-SA"/>
    </w:rPr>
  </w:style>
  <w:style w:type="character" w:customStyle="1" w:styleId="afc">
    <w:name w:val="Центр Знак"/>
    <w:rPr>
      <w:sz w:val="28"/>
      <w:szCs w:val="24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styleId="afd">
    <w:name w:val="Strong"/>
    <w:qFormat/>
    <w:rPr>
      <w:b/>
      <w:bCs/>
    </w:rPr>
  </w:style>
  <w:style w:type="character" w:customStyle="1" w:styleId="13">
    <w:name w:val="Основной текст Знак1"/>
    <w:rPr>
      <w:color w:val="000000"/>
      <w:sz w:val="28"/>
    </w:rPr>
  </w:style>
  <w:style w:type="character" w:customStyle="1" w:styleId="afe">
    <w:name w:val="Красная строка Знак"/>
    <w:rPr>
      <w:color w:val="000000"/>
      <w:sz w:val="24"/>
      <w:szCs w:val="24"/>
    </w:rPr>
  </w:style>
  <w:style w:type="character" w:customStyle="1" w:styleId="aff">
    <w:name w:val="Основной текст с отступом Знак"/>
    <w:rPr>
      <w:rFonts w:ascii="Bookman Old Style" w:hAnsi="Bookman Old Style" w:cs="Bookman Old Style"/>
      <w:sz w:val="24"/>
    </w:rPr>
  </w:style>
  <w:style w:type="character" w:customStyle="1" w:styleId="26">
    <w:name w:val="Красная строка 2 Знак"/>
    <w:rPr>
      <w:rFonts w:ascii="Bookman Old Style" w:hAnsi="Bookman Old Style" w:cs="Bookman Old Style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aff0">
    <w:name w:val="Символ нумерации"/>
  </w:style>
  <w:style w:type="paragraph" w:styleId="a6">
    <w:name w:val="Body Text"/>
    <w:basedOn w:val="a"/>
    <w:pPr>
      <w:jc w:val="both"/>
    </w:pPr>
    <w:rPr>
      <w:color w:val="000000"/>
      <w:sz w:val="28"/>
    </w:rPr>
  </w:style>
  <w:style w:type="paragraph" w:styleId="aff1">
    <w:name w:val="List"/>
    <w:basedOn w:val="a"/>
    <w:pPr>
      <w:ind w:left="283" w:hanging="283"/>
    </w:pPr>
    <w:rPr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3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0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f5">
    <w:name w:val="Центр"/>
    <w:basedOn w:val="a"/>
    <w:pPr>
      <w:jc w:val="center"/>
    </w:pPr>
    <w:rPr>
      <w:sz w:val="28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</w:rPr>
  </w:style>
  <w:style w:type="paragraph" w:customStyle="1" w:styleId="aff6">
    <w:name w:val="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Обычный (веб)1"/>
    <w:basedOn w:val="a"/>
    <w:pPr>
      <w:spacing w:before="100" w:after="10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212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8">
    <w:name w:val="Красная строка1"/>
    <w:basedOn w:val="a6"/>
    <w:pPr>
      <w:spacing w:after="120"/>
      <w:ind w:firstLine="210"/>
      <w:jc w:val="left"/>
    </w:pPr>
    <w:rPr>
      <w:sz w:val="24"/>
      <w:szCs w:val="24"/>
    </w:rPr>
  </w:style>
  <w:style w:type="paragraph" w:customStyle="1" w:styleId="213">
    <w:name w:val="Красная строка 21"/>
    <w:basedOn w:val="aff3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</w:pPr>
    <w:rPr>
      <w:rFonts w:eastAsia="Arial"/>
      <w:b/>
      <w:bCs/>
      <w:sz w:val="24"/>
      <w:szCs w:val="24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8">
    <w:name w:val="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PlusCell">
    <w:name w:val="ConsPlusCell"/>
    <w:rPr>
      <w:rFonts w:eastAsia="Arial"/>
      <w:sz w:val="24"/>
      <w:szCs w:val="24"/>
    </w:rPr>
  </w:style>
  <w:style w:type="paragraph" w:customStyle="1" w:styleId="aff9">
    <w:name w:val="Заголовок таблицы"/>
    <w:basedOn w:val="aff7"/>
    <w:pPr>
      <w:jc w:val="center"/>
    </w:pPr>
    <w:rPr>
      <w:b/>
      <w:bCs/>
    </w:rPr>
  </w:style>
  <w:style w:type="paragraph" w:customStyle="1" w:styleId="affa">
    <w:name w:val="Содержимое врезки"/>
    <w:basedOn w:val="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cs="Microsoft Sans Serif"/>
      <w:color w:val="000000"/>
      <w:sz w:val="24"/>
      <w:szCs w:val="24"/>
    </w:rPr>
  </w:style>
  <w:style w:type="paragraph" w:styleId="a4">
    <w:name w:val="No Spacing"/>
    <w:qFormat/>
    <w:rPr>
      <w:rFonts w:eastAsia="Arial"/>
      <w:sz w:val="24"/>
      <w:szCs w:val="24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jc w:val="center"/>
    </w:pPr>
    <w:rPr>
      <w:i/>
      <w:iCs/>
      <w:sz w:val="28"/>
      <w:szCs w:val="2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8"/>
    <w:qFormat/>
    <w:pPr>
      <w:ind w:left="-567"/>
      <w:jc w:val="center"/>
    </w:pPr>
    <w:rPr>
      <w:sz w:val="2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72">
    <w:name w:val="Заголовок 7 Знак"/>
    <w:rPr>
      <w:rFonts w:ascii="Calibri" w:hAnsi="Calibri" w:cs="Calibri"/>
      <w:sz w:val="24"/>
      <w:szCs w:val="24"/>
      <w:lang w:val="en-US" w:bidi="ar-SA"/>
    </w:rPr>
  </w:style>
  <w:style w:type="character" w:styleId="afb">
    <w:name w:val="page number"/>
    <w:basedOn w:val="12"/>
  </w:style>
  <w:style w:type="character" w:customStyle="1" w:styleId="25">
    <w:name w:val="Основной текст 2 Знак"/>
    <w:rPr>
      <w:rFonts w:ascii="Bookman Old Style" w:hAnsi="Bookman Old Style" w:cs="Bookman Old Style"/>
      <w:sz w:val="24"/>
      <w:lang w:val="ru-RU" w:bidi="ar-SA"/>
    </w:rPr>
  </w:style>
  <w:style w:type="character" w:customStyle="1" w:styleId="afc">
    <w:name w:val="Центр Знак"/>
    <w:rPr>
      <w:sz w:val="28"/>
      <w:szCs w:val="24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styleId="afd">
    <w:name w:val="Strong"/>
    <w:qFormat/>
    <w:rPr>
      <w:b/>
      <w:bCs/>
    </w:rPr>
  </w:style>
  <w:style w:type="character" w:customStyle="1" w:styleId="13">
    <w:name w:val="Основной текст Знак1"/>
    <w:rPr>
      <w:color w:val="000000"/>
      <w:sz w:val="28"/>
    </w:rPr>
  </w:style>
  <w:style w:type="character" w:customStyle="1" w:styleId="afe">
    <w:name w:val="Красная строка Знак"/>
    <w:rPr>
      <w:color w:val="000000"/>
      <w:sz w:val="24"/>
      <w:szCs w:val="24"/>
    </w:rPr>
  </w:style>
  <w:style w:type="character" w:customStyle="1" w:styleId="aff">
    <w:name w:val="Основной текст с отступом Знак"/>
    <w:rPr>
      <w:rFonts w:ascii="Bookman Old Style" w:hAnsi="Bookman Old Style" w:cs="Bookman Old Style"/>
      <w:sz w:val="24"/>
    </w:rPr>
  </w:style>
  <w:style w:type="character" w:customStyle="1" w:styleId="26">
    <w:name w:val="Красная строка 2 Знак"/>
    <w:rPr>
      <w:rFonts w:ascii="Bookman Old Style" w:hAnsi="Bookman Old Style" w:cs="Bookman Old Style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aff0">
    <w:name w:val="Символ нумерации"/>
  </w:style>
  <w:style w:type="paragraph" w:styleId="a6">
    <w:name w:val="Body Text"/>
    <w:basedOn w:val="a"/>
    <w:pPr>
      <w:jc w:val="both"/>
    </w:pPr>
    <w:rPr>
      <w:color w:val="000000"/>
      <w:sz w:val="28"/>
    </w:rPr>
  </w:style>
  <w:style w:type="paragraph" w:styleId="aff1">
    <w:name w:val="List"/>
    <w:basedOn w:val="a"/>
    <w:pPr>
      <w:ind w:left="283" w:hanging="283"/>
    </w:pPr>
    <w:rPr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3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0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f5">
    <w:name w:val="Центр"/>
    <w:basedOn w:val="a"/>
    <w:pPr>
      <w:jc w:val="center"/>
    </w:pPr>
    <w:rPr>
      <w:sz w:val="28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</w:rPr>
  </w:style>
  <w:style w:type="paragraph" w:customStyle="1" w:styleId="aff6">
    <w:name w:val="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Обычный (веб)1"/>
    <w:basedOn w:val="a"/>
    <w:pPr>
      <w:spacing w:before="100" w:after="10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212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8">
    <w:name w:val="Красная строка1"/>
    <w:basedOn w:val="a6"/>
    <w:pPr>
      <w:spacing w:after="120"/>
      <w:ind w:firstLine="210"/>
      <w:jc w:val="left"/>
    </w:pPr>
    <w:rPr>
      <w:sz w:val="24"/>
      <w:szCs w:val="24"/>
    </w:rPr>
  </w:style>
  <w:style w:type="paragraph" w:customStyle="1" w:styleId="213">
    <w:name w:val="Красная строка 21"/>
    <w:basedOn w:val="aff3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</w:pPr>
    <w:rPr>
      <w:rFonts w:eastAsia="Arial"/>
      <w:b/>
      <w:bCs/>
      <w:sz w:val="24"/>
      <w:szCs w:val="24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8">
    <w:name w:val="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PlusCell">
    <w:name w:val="ConsPlusCell"/>
    <w:rPr>
      <w:rFonts w:eastAsia="Arial"/>
      <w:sz w:val="24"/>
      <w:szCs w:val="24"/>
    </w:rPr>
  </w:style>
  <w:style w:type="paragraph" w:customStyle="1" w:styleId="aff9">
    <w:name w:val="Заголовок таблицы"/>
    <w:basedOn w:val="aff7"/>
    <w:pPr>
      <w:jc w:val="center"/>
    </w:pPr>
    <w:rPr>
      <w:b/>
      <w:bCs/>
    </w:rPr>
  </w:style>
  <w:style w:type="paragraph" w:customStyle="1" w:styleId="affa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F4DC-508E-43E2-8A28-AD8817B4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work</cp:lastModifiedBy>
  <cp:revision>6</cp:revision>
  <dcterms:created xsi:type="dcterms:W3CDTF">2024-08-28T05:02:00Z</dcterms:created>
  <dcterms:modified xsi:type="dcterms:W3CDTF">2024-08-29T08:24:00Z</dcterms:modified>
  <cp:version>917504</cp:version>
</cp:coreProperties>
</file>