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B200D" w14:textId="77777777" w:rsidR="005B47E6" w:rsidRDefault="00014D02" w:rsidP="005B47E6">
      <w:pPr>
        <w:pStyle w:val="a3"/>
      </w:pPr>
      <w:bookmarkStart w:id="0" w:name="_GoBack"/>
      <w:bookmarkEnd w:id="0"/>
      <w:r>
        <w:rPr>
          <w:b/>
          <w:sz w:val="24"/>
          <w:szCs w:val="24"/>
          <w:lang w:eastAsia="zh-CN"/>
        </w:rPr>
        <w:pict w14:anchorId="20FF4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35pt;margin-top:59.2pt;width:54.65pt;height:70.35pt;z-index:251658240;mso-wrap-distance-left:9.05pt;mso-wrap-distance-right:9.05pt;mso-position-horizontal-relative:margin;mso-position-vertical-relative:page" filled="t">
            <v:fill color2="black"/>
            <v:imagedata r:id="rId6" o:title="" croptop="-42f" cropbottom="-42f" cropleft="-53f" cropright="-53f"/>
            <w10:wrap type="topAndBottom" anchorx="margin" anchory="page"/>
          </v:shape>
          <o:OLEObject Type="Embed" ProgID="Word.Picture.8" ShapeID="_x0000_s1026" DrawAspect="Content" ObjectID="_1793018433" r:id="rId7"/>
        </w:pict>
      </w:r>
    </w:p>
    <w:p w14:paraId="16495530" w14:textId="77777777" w:rsidR="005B47E6" w:rsidRDefault="005B47E6" w:rsidP="005B47E6">
      <w:pPr>
        <w:pStyle w:val="a3"/>
        <w:ind w:left="2832"/>
      </w:pPr>
      <w:r>
        <w:rPr>
          <w:b/>
          <w:sz w:val="28"/>
          <w:szCs w:val="28"/>
        </w:rPr>
        <w:t>Российская Федерация</w:t>
      </w:r>
    </w:p>
    <w:p w14:paraId="1655CA56" w14:textId="77777777" w:rsidR="005B47E6" w:rsidRDefault="005B47E6" w:rsidP="005B47E6">
      <w:pPr>
        <w:pStyle w:val="a3"/>
        <w:jc w:val="center"/>
      </w:pPr>
      <w:r>
        <w:rPr>
          <w:b/>
          <w:sz w:val="28"/>
          <w:szCs w:val="28"/>
        </w:rPr>
        <w:t>Новгородская область Валдайский  район</w:t>
      </w:r>
    </w:p>
    <w:p w14:paraId="74400C0C" w14:textId="77777777" w:rsidR="005B47E6" w:rsidRDefault="005B47E6" w:rsidP="005B47E6">
      <w:pPr>
        <w:pStyle w:val="a3"/>
        <w:jc w:val="center"/>
      </w:pPr>
      <w:r>
        <w:rPr>
          <w:b/>
          <w:sz w:val="28"/>
          <w:szCs w:val="28"/>
        </w:rPr>
        <w:t>АДМИНИСТРАЦИЯ КОСТКОВСКОГО СЕЛЬСКОГО ПОСЕЛЕНИЯ</w:t>
      </w:r>
    </w:p>
    <w:p w14:paraId="581B1B26" w14:textId="77777777" w:rsidR="005B47E6" w:rsidRDefault="005B47E6" w:rsidP="005B47E6">
      <w:pPr>
        <w:jc w:val="center"/>
        <w:rPr>
          <w:b/>
          <w:sz w:val="28"/>
          <w:szCs w:val="28"/>
        </w:rPr>
      </w:pPr>
    </w:p>
    <w:p w14:paraId="22ED6523" w14:textId="77777777" w:rsidR="005B47E6" w:rsidRDefault="005B47E6" w:rsidP="005B47E6">
      <w:pPr>
        <w:pStyle w:val="a3"/>
        <w:jc w:val="center"/>
      </w:pPr>
      <w:r>
        <w:rPr>
          <w:b/>
          <w:color w:val="000000"/>
          <w:sz w:val="28"/>
          <w:szCs w:val="28"/>
        </w:rPr>
        <w:t xml:space="preserve">ПОСТАНОВЛЕНИЕ  </w:t>
      </w:r>
      <w:r>
        <w:rPr>
          <w:b/>
          <w:color w:val="000000"/>
          <w:sz w:val="28"/>
          <w:szCs w:val="28"/>
        </w:rPr>
        <w:tab/>
      </w:r>
    </w:p>
    <w:p w14:paraId="084DAB83" w14:textId="77777777" w:rsidR="005B47E6" w:rsidRDefault="005B47E6" w:rsidP="005B47E6">
      <w:pPr>
        <w:pStyle w:val="a3"/>
        <w:jc w:val="both"/>
        <w:rPr>
          <w:b/>
          <w:color w:val="000000"/>
          <w:sz w:val="28"/>
          <w:szCs w:val="28"/>
        </w:rPr>
      </w:pPr>
    </w:p>
    <w:p w14:paraId="26B9721F" w14:textId="126910BA" w:rsidR="005B47E6" w:rsidRDefault="005B47E6" w:rsidP="005B47E6">
      <w:pPr>
        <w:pStyle w:val="a3"/>
        <w:jc w:val="both"/>
      </w:pPr>
      <w:r>
        <w:rPr>
          <w:sz w:val="28"/>
          <w:szCs w:val="28"/>
        </w:rPr>
        <w:t xml:space="preserve">от  </w:t>
      </w:r>
      <w:r w:rsidR="00E57DC4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E57DC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57DC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029EB">
        <w:rPr>
          <w:sz w:val="28"/>
          <w:szCs w:val="28"/>
        </w:rPr>
        <w:t>213</w:t>
      </w:r>
    </w:p>
    <w:p w14:paraId="335BC536" w14:textId="77777777" w:rsidR="005B47E6" w:rsidRDefault="005B47E6" w:rsidP="005B47E6">
      <w:pPr>
        <w:pStyle w:val="a3"/>
        <w:jc w:val="both"/>
      </w:pPr>
      <w:r>
        <w:rPr>
          <w:sz w:val="28"/>
          <w:szCs w:val="28"/>
        </w:rPr>
        <w:t>д. Костково</w:t>
      </w:r>
    </w:p>
    <w:p w14:paraId="5521E116" w14:textId="77777777" w:rsidR="00831BB6" w:rsidRPr="00831BB6" w:rsidRDefault="00831BB6" w:rsidP="00831BB6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82309056"/>
      <w:r w:rsidRPr="00831BB6">
        <w:rPr>
          <w:rFonts w:ascii="Times New Roman" w:hAnsi="Times New Roman" w:cs="Times New Roman"/>
          <w:b/>
          <w:sz w:val="28"/>
          <w:szCs w:val="28"/>
        </w:rPr>
        <w:t xml:space="preserve">Об  утверждении Порядка </w:t>
      </w:r>
    </w:p>
    <w:p w14:paraId="0FC4F86A" w14:textId="77777777" w:rsidR="00831BB6" w:rsidRPr="00831BB6" w:rsidRDefault="00831BB6" w:rsidP="00831BB6">
      <w:pPr>
        <w:rPr>
          <w:rFonts w:ascii="Times New Roman" w:hAnsi="Times New Roman" w:cs="Times New Roman"/>
          <w:b/>
          <w:sz w:val="28"/>
          <w:szCs w:val="28"/>
        </w:rPr>
      </w:pPr>
      <w:r w:rsidRPr="00831BB6">
        <w:rPr>
          <w:rFonts w:ascii="Times New Roman" w:hAnsi="Times New Roman" w:cs="Times New Roman"/>
          <w:b/>
          <w:sz w:val="28"/>
          <w:szCs w:val="28"/>
        </w:rPr>
        <w:t>разработки прогноза социально</w:t>
      </w:r>
    </w:p>
    <w:p w14:paraId="127AB1CF" w14:textId="77777777" w:rsidR="00831BB6" w:rsidRPr="00831BB6" w:rsidRDefault="00831BB6" w:rsidP="00831BB6">
      <w:pPr>
        <w:rPr>
          <w:rFonts w:ascii="Times New Roman" w:hAnsi="Times New Roman" w:cs="Times New Roman"/>
          <w:b/>
          <w:sz w:val="28"/>
          <w:szCs w:val="28"/>
        </w:rPr>
      </w:pPr>
      <w:r w:rsidRPr="00831BB6">
        <w:rPr>
          <w:rFonts w:ascii="Times New Roman" w:hAnsi="Times New Roman" w:cs="Times New Roman"/>
          <w:b/>
          <w:sz w:val="28"/>
          <w:szCs w:val="28"/>
        </w:rPr>
        <w:t xml:space="preserve">-экономического развития </w:t>
      </w:r>
    </w:p>
    <w:p w14:paraId="080407A0" w14:textId="77777777" w:rsidR="00831BB6" w:rsidRPr="00831BB6" w:rsidRDefault="00831BB6" w:rsidP="00831BB6">
      <w:pPr>
        <w:rPr>
          <w:rStyle w:val="a7"/>
          <w:rFonts w:ascii="Times New Roman" w:hAnsi="Times New Roman" w:cs="Times New Roman"/>
          <w:color w:val="454141"/>
          <w:sz w:val="20"/>
          <w:szCs w:val="20"/>
        </w:rPr>
      </w:pPr>
      <w:r w:rsidRPr="00831BB6">
        <w:rPr>
          <w:rFonts w:ascii="Times New Roman" w:hAnsi="Times New Roman" w:cs="Times New Roman"/>
          <w:b/>
          <w:sz w:val="28"/>
          <w:szCs w:val="28"/>
        </w:rPr>
        <w:t>Костковского сельского поселения</w:t>
      </w:r>
    </w:p>
    <w:bookmarkEnd w:id="1"/>
    <w:p w14:paraId="1DA54C29" w14:textId="74D6DA6C" w:rsidR="00831BB6" w:rsidRDefault="00831BB6" w:rsidP="00831BB6">
      <w:pPr>
        <w:pStyle w:val="ac"/>
        <w:jc w:val="both"/>
        <w:rPr>
          <w:sz w:val="28"/>
          <w:szCs w:val="28"/>
        </w:rPr>
      </w:pPr>
      <w:r>
        <w:rPr>
          <w:rStyle w:val="a7"/>
          <w:rFonts w:ascii="Tahoma" w:hAnsi="Tahoma" w:cs="Tahoma"/>
          <w:color w:val="454141"/>
          <w:sz w:val="20"/>
          <w:szCs w:val="20"/>
        </w:rPr>
        <w:t xml:space="preserve">    </w:t>
      </w:r>
      <w:r>
        <w:rPr>
          <w:rStyle w:val="a7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со статьей 173 Бюджетного кодекса Российской Федерации, руководствуясь статьей 9 Положения «О бюджетном процессе в  </w:t>
      </w:r>
      <w:proofErr w:type="spellStart"/>
      <w:r>
        <w:rPr>
          <w:sz w:val="28"/>
          <w:szCs w:val="28"/>
        </w:rPr>
        <w:t>Костковском</w:t>
      </w:r>
      <w:proofErr w:type="spellEnd"/>
      <w:r>
        <w:rPr>
          <w:sz w:val="28"/>
          <w:szCs w:val="28"/>
        </w:rPr>
        <w:t xml:space="preserve"> сельском поселении», утвержденным решением Совета депутатов Костковского сельского поселения </w:t>
      </w:r>
      <w:r w:rsidRPr="00BD4376">
        <w:rPr>
          <w:sz w:val="28"/>
          <w:szCs w:val="28"/>
        </w:rPr>
        <w:t>от 03.11.2022</w:t>
      </w:r>
      <w:r w:rsidR="000C303B">
        <w:rPr>
          <w:sz w:val="28"/>
          <w:szCs w:val="28"/>
        </w:rPr>
        <w:t xml:space="preserve"> </w:t>
      </w:r>
      <w:r w:rsidRPr="00BD4376">
        <w:rPr>
          <w:sz w:val="28"/>
          <w:szCs w:val="28"/>
        </w:rPr>
        <w:t>№107 Администрация Костковского сельского поселения</w:t>
      </w:r>
    </w:p>
    <w:p w14:paraId="3A4DD26E" w14:textId="77777777" w:rsidR="005B47E6" w:rsidRDefault="005B47E6" w:rsidP="005B47E6">
      <w:pPr>
        <w:pStyle w:val="a8"/>
        <w:jc w:val="both"/>
      </w:pPr>
      <w:r>
        <w:rPr>
          <w:b/>
          <w:bCs/>
          <w:sz w:val="28"/>
          <w:szCs w:val="28"/>
        </w:rPr>
        <w:t>ПОСТАНОВЛЯЕТ:</w:t>
      </w:r>
    </w:p>
    <w:p w14:paraId="5E3F380D" w14:textId="1852EAFF" w:rsidR="00831BB6" w:rsidRDefault="005B47E6" w:rsidP="00053C6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 </w:t>
      </w:r>
      <w:r w:rsidR="00831BB6">
        <w:rPr>
          <w:sz w:val="28"/>
          <w:szCs w:val="28"/>
        </w:rPr>
        <w:t>Утвердить прилагаемый Порядо</w:t>
      </w:r>
      <w:r w:rsidR="00F029EB">
        <w:rPr>
          <w:sz w:val="28"/>
          <w:szCs w:val="28"/>
        </w:rPr>
        <w:t>к разработки прогноза социально-</w:t>
      </w:r>
      <w:r w:rsidR="00831BB6">
        <w:rPr>
          <w:sz w:val="28"/>
          <w:szCs w:val="28"/>
        </w:rPr>
        <w:t xml:space="preserve">экономического развития Костковского сельского поселения.  </w:t>
      </w:r>
    </w:p>
    <w:p w14:paraId="3A4199E0" w14:textId="02EF493B" w:rsidR="005B47E6" w:rsidRPr="00831BB6" w:rsidRDefault="005B47E6" w:rsidP="00BD4376">
      <w:pPr>
        <w:pStyle w:val="ac"/>
        <w:jc w:val="both"/>
        <w:rPr>
          <w:sz w:val="28"/>
          <w:szCs w:val="28"/>
        </w:rPr>
      </w:pPr>
      <w:r w:rsidRPr="00831BB6">
        <w:rPr>
          <w:sz w:val="28"/>
          <w:szCs w:val="28"/>
        </w:rPr>
        <w:t>2</w:t>
      </w:r>
      <w:r w:rsidRPr="00831BB6">
        <w:rPr>
          <w:bCs/>
          <w:sz w:val="28"/>
          <w:szCs w:val="28"/>
        </w:rPr>
        <w:t>. Действие настоящего постановления рас</w:t>
      </w:r>
      <w:r w:rsidR="00F029EB">
        <w:rPr>
          <w:bCs/>
          <w:sz w:val="28"/>
          <w:szCs w:val="28"/>
        </w:rPr>
        <w:t>пространяется на правоотношения,</w:t>
      </w:r>
      <w:r w:rsidRPr="00831BB6">
        <w:rPr>
          <w:bCs/>
          <w:sz w:val="28"/>
          <w:szCs w:val="28"/>
        </w:rPr>
        <w:t xml:space="preserve"> возникшие с 01 января 202</w:t>
      </w:r>
      <w:r w:rsidR="009B69F5" w:rsidRPr="00831BB6">
        <w:rPr>
          <w:bCs/>
          <w:sz w:val="28"/>
          <w:szCs w:val="28"/>
        </w:rPr>
        <w:t>5</w:t>
      </w:r>
      <w:r w:rsidRPr="00831BB6">
        <w:rPr>
          <w:bCs/>
          <w:sz w:val="28"/>
          <w:szCs w:val="28"/>
        </w:rPr>
        <w:t xml:space="preserve"> года.</w:t>
      </w:r>
    </w:p>
    <w:p w14:paraId="084B465D" w14:textId="77777777" w:rsidR="00831BB6" w:rsidRPr="00BD4376" w:rsidRDefault="005B47E6" w:rsidP="00BD4376">
      <w:pPr>
        <w:jc w:val="both"/>
        <w:rPr>
          <w:rFonts w:ascii="Times New Roman" w:hAnsi="Times New Roman" w:cs="Times New Roman"/>
          <w:sz w:val="28"/>
          <w:szCs w:val="28"/>
        </w:rPr>
      </w:pPr>
      <w:r w:rsidRPr="00831BB6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31BB6" w:rsidRPr="00831BB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Костковского сельского поселения от 20.11.2017 № 128 </w:t>
      </w:r>
      <w:r w:rsidR="00831BB6" w:rsidRPr="00BD4376">
        <w:rPr>
          <w:rFonts w:ascii="Times New Roman" w:hAnsi="Times New Roman" w:cs="Times New Roman"/>
          <w:sz w:val="28"/>
          <w:szCs w:val="28"/>
        </w:rPr>
        <w:t xml:space="preserve">«Об  утверждении Порядка </w:t>
      </w:r>
    </w:p>
    <w:p w14:paraId="39C6519B" w14:textId="443D12E2" w:rsidR="00831BB6" w:rsidRPr="00BD4376" w:rsidRDefault="00831BB6" w:rsidP="00BD4376">
      <w:pPr>
        <w:jc w:val="both"/>
        <w:rPr>
          <w:rFonts w:ascii="Times New Roman" w:hAnsi="Times New Roman" w:cs="Times New Roman"/>
          <w:sz w:val="28"/>
          <w:szCs w:val="28"/>
        </w:rPr>
      </w:pPr>
      <w:r w:rsidRPr="00BD4376">
        <w:rPr>
          <w:rFonts w:ascii="Times New Roman" w:hAnsi="Times New Roman" w:cs="Times New Roman"/>
          <w:sz w:val="28"/>
          <w:szCs w:val="28"/>
        </w:rPr>
        <w:t>разработки прогноза социально-экономического развития Костковского сельского поселения»,</w:t>
      </w:r>
      <w:r w:rsidRPr="00831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BB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Костковского сельского поселения от 24.12.2021 № 211 </w:t>
      </w:r>
      <w:r w:rsidR="00BD4376" w:rsidRPr="00BD4376">
        <w:rPr>
          <w:rFonts w:ascii="Times New Roman" w:hAnsi="Times New Roman" w:cs="Times New Roman"/>
          <w:sz w:val="28"/>
          <w:szCs w:val="28"/>
        </w:rPr>
        <w:t>«О</w:t>
      </w:r>
      <w:r w:rsidRPr="00BD4376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BD4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376">
        <w:rPr>
          <w:rFonts w:ascii="Times New Roman" w:hAnsi="Times New Roman" w:cs="Times New Roman"/>
          <w:sz w:val="28"/>
          <w:szCs w:val="28"/>
        </w:rPr>
        <w:t>в Порядок разработки прогноза социально-экономического развития Костковского сельского поселения».</w:t>
      </w:r>
    </w:p>
    <w:p w14:paraId="01B8FF8B" w14:textId="08356FB1" w:rsidR="005B47E6" w:rsidRDefault="005B47E6" w:rsidP="00BD4376">
      <w:pPr>
        <w:pStyle w:val="a3"/>
        <w:ind w:firstLine="709"/>
        <w:jc w:val="both"/>
      </w:pPr>
    </w:p>
    <w:p w14:paraId="313030D1" w14:textId="5EE968CE" w:rsidR="005B47E6" w:rsidRDefault="005B47E6" w:rsidP="00BD437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53C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Опубликовать данное постановление в информационном бюллетене «Костковский вестник» и на официальном сайте Администрации Костковского сельского поселения в сети «Интернет».</w:t>
      </w:r>
    </w:p>
    <w:p w14:paraId="20CD9A0C" w14:textId="77777777" w:rsidR="005B47E6" w:rsidRDefault="005B47E6" w:rsidP="005B47E6">
      <w:pPr>
        <w:pStyle w:val="a3"/>
        <w:ind w:firstLine="709"/>
        <w:jc w:val="both"/>
      </w:pPr>
    </w:p>
    <w:p w14:paraId="099E8294" w14:textId="77777777" w:rsidR="005B47E6" w:rsidRDefault="005B47E6" w:rsidP="005B47E6">
      <w:pPr>
        <w:pStyle w:val="a3"/>
      </w:pPr>
      <w:r>
        <w:rPr>
          <w:b/>
          <w:sz w:val="28"/>
          <w:szCs w:val="28"/>
        </w:rPr>
        <w:t>Глава Костковского</w:t>
      </w:r>
    </w:p>
    <w:p w14:paraId="0BC53EFC" w14:textId="5588E8CE" w:rsidR="00D33E6B" w:rsidRPr="00BD4376" w:rsidRDefault="005B47E6" w:rsidP="00BD4376">
      <w:pPr>
        <w:pStyle w:val="a3"/>
        <w:ind w:right="141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>
        <w:rPr>
          <w:rFonts w:eastAsia="Arial"/>
          <w:b/>
          <w:sz w:val="28"/>
          <w:szCs w:val="28"/>
        </w:rPr>
        <w:t>Н.А. Бондаренко</w:t>
      </w:r>
    </w:p>
    <w:p w14:paraId="33C2CED9" w14:textId="77777777" w:rsidR="00BD4376" w:rsidRDefault="00D33E6B" w:rsidP="00BD4376">
      <w:pPr>
        <w:pStyle w:val="a3"/>
        <w:jc w:val="right"/>
        <w:rPr>
          <w:sz w:val="24"/>
          <w:szCs w:val="24"/>
        </w:rPr>
      </w:pPr>
      <w:r w:rsidRPr="00BD4376">
        <w:rPr>
          <w:sz w:val="24"/>
          <w:szCs w:val="24"/>
        </w:rPr>
        <w:lastRenderedPageBreak/>
        <w:t xml:space="preserve">Утвержден </w:t>
      </w:r>
    </w:p>
    <w:p w14:paraId="1F888EC1" w14:textId="77777777" w:rsidR="00BD4376" w:rsidRDefault="00BD4376" w:rsidP="00BD4376">
      <w:pPr>
        <w:pStyle w:val="a3"/>
        <w:jc w:val="right"/>
        <w:rPr>
          <w:sz w:val="24"/>
          <w:szCs w:val="24"/>
        </w:rPr>
      </w:pPr>
      <w:r w:rsidRPr="00BD4376">
        <w:rPr>
          <w:sz w:val="24"/>
          <w:szCs w:val="24"/>
        </w:rPr>
        <w:t>П</w:t>
      </w:r>
      <w:r w:rsidR="00D33E6B" w:rsidRPr="00BD4376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33E6B" w:rsidRPr="00BD4376">
        <w:rPr>
          <w:sz w:val="24"/>
          <w:szCs w:val="24"/>
        </w:rPr>
        <w:t xml:space="preserve">Администрации </w:t>
      </w:r>
    </w:p>
    <w:p w14:paraId="6C24E4D3" w14:textId="2E2899AA" w:rsidR="00D33E6B" w:rsidRPr="00BD4376" w:rsidRDefault="00D33E6B" w:rsidP="00BD4376">
      <w:pPr>
        <w:pStyle w:val="a3"/>
        <w:jc w:val="right"/>
        <w:rPr>
          <w:sz w:val="24"/>
          <w:szCs w:val="24"/>
        </w:rPr>
      </w:pPr>
      <w:r w:rsidRPr="00BD4376">
        <w:rPr>
          <w:sz w:val="24"/>
          <w:szCs w:val="24"/>
        </w:rPr>
        <w:t xml:space="preserve">Костковского сельского поселения </w:t>
      </w:r>
    </w:p>
    <w:p w14:paraId="5E6B7540" w14:textId="1F5C3B0C" w:rsidR="00D33E6B" w:rsidRPr="00BD4376" w:rsidRDefault="00D33E6B" w:rsidP="00BD4376">
      <w:pPr>
        <w:pStyle w:val="a3"/>
        <w:jc w:val="right"/>
        <w:rPr>
          <w:sz w:val="24"/>
          <w:szCs w:val="24"/>
        </w:rPr>
      </w:pPr>
      <w:r w:rsidRPr="00BD4376">
        <w:rPr>
          <w:sz w:val="24"/>
          <w:szCs w:val="24"/>
        </w:rPr>
        <w:t xml:space="preserve">от </w:t>
      </w:r>
      <w:r w:rsidR="00BD4376" w:rsidRPr="00BD4376">
        <w:rPr>
          <w:sz w:val="24"/>
          <w:szCs w:val="24"/>
        </w:rPr>
        <w:t>12.11.2024</w:t>
      </w:r>
      <w:r w:rsidR="00F029EB" w:rsidRPr="00BD4376">
        <w:rPr>
          <w:sz w:val="24"/>
          <w:szCs w:val="24"/>
        </w:rPr>
        <w:t xml:space="preserve">  № 213</w:t>
      </w:r>
      <w:r w:rsidRPr="00BD4376">
        <w:rPr>
          <w:sz w:val="24"/>
          <w:szCs w:val="24"/>
        </w:rPr>
        <w:t xml:space="preserve"> </w:t>
      </w:r>
    </w:p>
    <w:p w14:paraId="57EC08D8" w14:textId="151C30CC" w:rsidR="00053C65" w:rsidRDefault="00053C65" w:rsidP="00BD4376">
      <w:pPr>
        <w:rPr>
          <w:b/>
          <w:sz w:val="28"/>
          <w:szCs w:val="28"/>
        </w:rPr>
      </w:pPr>
    </w:p>
    <w:p w14:paraId="68379FE0" w14:textId="77777777" w:rsidR="00053C65" w:rsidRPr="00BD4376" w:rsidRDefault="00053C65" w:rsidP="00BD4376">
      <w:pPr>
        <w:pStyle w:val="a3"/>
        <w:jc w:val="center"/>
        <w:rPr>
          <w:b/>
          <w:sz w:val="28"/>
          <w:szCs w:val="28"/>
        </w:rPr>
      </w:pPr>
      <w:r w:rsidRPr="00BD4376">
        <w:rPr>
          <w:b/>
          <w:sz w:val="28"/>
          <w:szCs w:val="28"/>
        </w:rPr>
        <w:t>Порядок</w:t>
      </w:r>
    </w:p>
    <w:p w14:paraId="38FD55ED" w14:textId="77777777" w:rsidR="00053C65" w:rsidRPr="00BD4376" w:rsidRDefault="00053C65" w:rsidP="00BD4376">
      <w:pPr>
        <w:pStyle w:val="a3"/>
        <w:jc w:val="center"/>
        <w:rPr>
          <w:b/>
          <w:sz w:val="28"/>
          <w:szCs w:val="28"/>
        </w:rPr>
      </w:pPr>
      <w:r w:rsidRPr="00BD4376">
        <w:rPr>
          <w:b/>
          <w:sz w:val="28"/>
          <w:szCs w:val="28"/>
        </w:rPr>
        <w:t>разработки прогноза социально-экономического развития</w:t>
      </w:r>
    </w:p>
    <w:p w14:paraId="69D6411B" w14:textId="77777777" w:rsidR="00053C65" w:rsidRPr="00BD4376" w:rsidRDefault="00053C65" w:rsidP="00BD4376">
      <w:pPr>
        <w:pStyle w:val="a3"/>
        <w:jc w:val="center"/>
        <w:rPr>
          <w:b/>
          <w:color w:val="454141"/>
          <w:sz w:val="28"/>
          <w:szCs w:val="28"/>
        </w:rPr>
      </w:pPr>
      <w:r w:rsidRPr="00BD4376">
        <w:rPr>
          <w:b/>
          <w:sz w:val="28"/>
          <w:szCs w:val="28"/>
        </w:rPr>
        <w:t>Костковского сельского поселения</w:t>
      </w:r>
    </w:p>
    <w:p w14:paraId="5B8CAB1C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              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Костковского сельского поселения (далее - поселения) на среднесрочный период.</w:t>
      </w:r>
    </w:p>
    <w:p w14:paraId="3E8D2624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             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среднесрочного финансового плана поселения.</w:t>
      </w:r>
    </w:p>
    <w:p w14:paraId="47FD0C2B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            Прогноз  исходит из возможности сохранения благоприятных внешних и внутренних условий развития экономики и социальной сферы 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14:paraId="51C8A656" w14:textId="77777777" w:rsidR="00053C65" w:rsidRPr="00053C65" w:rsidRDefault="00053C65" w:rsidP="00053C65">
      <w:pPr>
        <w:pStyle w:val="ae"/>
        <w:jc w:val="both"/>
        <w:rPr>
          <w:rStyle w:val="a7"/>
          <w:sz w:val="28"/>
          <w:szCs w:val="28"/>
        </w:rPr>
      </w:pPr>
      <w:r w:rsidRPr="00053C65">
        <w:rPr>
          <w:sz w:val="28"/>
          <w:szCs w:val="28"/>
        </w:rPr>
        <w:t>             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14:paraId="19A20D7B" w14:textId="77777777" w:rsidR="00053C65" w:rsidRPr="00053C65" w:rsidRDefault="00053C65" w:rsidP="00053C65">
      <w:pPr>
        <w:pStyle w:val="ae"/>
        <w:jc w:val="center"/>
        <w:rPr>
          <w:sz w:val="28"/>
          <w:szCs w:val="28"/>
        </w:rPr>
      </w:pPr>
      <w:r w:rsidRPr="00053C65">
        <w:rPr>
          <w:rStyle w:val="a7"/>
          <w:sz w:val="28"/>
          <w:szCs w:val="28"/>
        </w:rPr>
        <w:t>1. Общие положения</w:t>
      </w:r>
    </w:p>
    <w:p w14:paraId="78EBF229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1.1. Порядок разработан в целях своевременной и качественной разработки прогноза социально-экономического развития Костковского сельского поселения (далее – прогноз социально-экономического развития поселения).</w:t>
      </w:r>
    </w:p>
    <w:p w14:paraId="0EB5FDDE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1.2. Прогноз социально-экономического развития поселения есть обоснованная оценка вероятного состояния социально-экономической сферы муниципального образования Костковского сельского поселения (далее - поселение).</w:t>
      </w:r>
    </w:p>
    <w:p w14:paraId="76D8E192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1.3. Прогноз социально-экономического развития  поселения разрабатывается ежегодно на очередной финансовый год и плановый период.</w:t>
      </w:r>
    </w:p>
    <w:p w14:paraId="79529985" w14:textId="77777777" w:rsidR="00053C65" w:rsidRPr="00053C65" w:rsidRDefault="00053C65" w:rsidP="00053C65">
      <w:pPr>
        <w:pStyle w:val="ae"/>
        <w:jc w:val="both"/>
        <w:rPr>
          <w:b/>
          <w:sz w:val="28"/>
          <w:szCs w:val="28"/>
        </w:rPr>
      </w:pPr>
      <w:r w:rsidRPr="00053C65">
        <w:rPr>
          <w:sz w:val="28"/>
          <w:szCs w:val="28"/>
        </w:rPr>
        <w:lastRenderedPageBreak/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</w:t>
      </w:r>
    </w:p>
    <w:p w14:paraId="70D86A57" w14:textId="77777777" w:rsidR="00053C65" w:rsidRPr="00053C65" w:rsidRDefault="00053C65" w:rsidP="00053C65">
      <w:pPr>
        <w:autoSpaceDE w:val="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b/>
          <w:sz w:val="28"/>
          <w:szCs w:val="28"/>
        </w:rPr>
        <w:t>прогнозирование социально-экономического развития поселения</w:t>
      </w:r>
      <w:r w:rsidRPr="00053C65">
        <w:rPr>
          <w:rFonts w:ascii="Times New Roman" w:hAnsi="Times New Roman" w:cs="Times New Roman"/>
          <w:sz w:val="28"/>
          <w:szCs w:val="28"/>
        </w:rPr>
        <w:t xml:space="preserve"> - процесс разработки системы представлений о возможных состояниях развития поселения при различных сценарных условиях;</w:t>
      </w:r>
    </w:p>
    <w:p w14:paraId="39748284" w14:textId="77777777" w:rsidR="00053C65" w:rsidRPr="00053C65" w:rsidRDefault="00053C65" w:rsidP="00053C65">
      <w:pPr>
        <w:pStyle w:val="ae"/>
        <w:jc w:val="both"/>
        <w:rPr>
          <w:rStyle w:val="a7"/>
          <w:sz w:val="28"/>
          <w:szCs w:val="28"/>
        </w:rPr>
      </w:pPr>
      <w:r w:rsidRPr="00053C65">
        <w:rPr>
          <w:rStyle w:val="a7"/>
          <w:sz w:val="28"/>
          <w:szCs w:val="28"/>
        </w:rPr>
        <w:t>прогноз социально-экономического развития</w:t>
      </w:r>
      <w:r w:rsidRPr="00053C65">
        <w:rPr>
          <w:rStyle w:val="apple-converted-space"/>
          <w:sz w:val="28"/>
          <w:szCs w:val="28"/>
        </w:rPr>
        <w:t> </w:t>
      </w:r>
      <w:r w:rsidRPr="00053C65">
        <w:rPr>
          <w:sz w:val="28"/>
          <w:szCs w:val="28"/>
        </w:rPr>
        <w:t>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14:paraId="45BFE5FB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rStyle w:val="a7"/>
          <w:sz w:val="28"/>
          <w:szCs w:val="28"/>
        </w:rPr>
        <w:t>участники процесса прогнозирования</w:t>
      </w:r>
      <w:r w:rsidRPr="00053C65">
        <w:rPr>
          <w:sz w:val="28"/>
          <w:szCs w:val="28"/>
        </w:rPr>
        <w:t>:</w:t>
      </w:r>
    </w:p>
    <w:p w14:paraId="6DE6BAD4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14:paraId="479A3F64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14:paraId="037EBA38" w14:textId="77777777" w:rsidR="00053C65" w:rsidRPr="00053C65" w:rsidRDefault="00053C65" w:rsidP="00053C65">
      <w:pPr>
        <w:pStyle w:val="ae"/>
        <w:jc w:val="both"/>
        <w:rPr>
          <w:rStyle w:val="a7"/>
          <w:sz w:val="28"/>
          <w:szCs w:val="28"/>
        </w:rPr>
      </w:pPr>
      <w:r w:rsidRPr="00053C65">
        <w:rPr>
          <w:sz w:val="28"/>
          <w:szCs w:val="28"/>
        </w:rPr>
        <w:t>- прочие участники социально-экономической деятельности поселения, привлекаемые к процессу прогнозирования.</w:t>
      </w:r>
    </w:p>
    <w:p w14:paraId="2FBAB67C" w14:textId="77777777" w:rsidR="00053C65" w:rsidRPr="00053C65" w:rsidRDefault="00053C65" w:rsidP="00053C65">
      <w:pPr>
        <w:pStyle w:val="ae"/>
        <w:jc w:val="center"/>
        <w:rPr>
          <w:sz w:val="28"/>
          <w:szCs w:val="28"/>
        </w:rPr>
      </w:pPr>
      <w:r w:rsidRPr="00053C65">
        <w:rPr>
          <w:rStyle w:val="a7"/>
          <w:sz w:val="28"/>
          <w:szCs w:val="28"/>
        </w:rPr>
        <w:t>2. Основная цель</w:t>
      </w:r>
    </w:p>
    <w:p w14:paraId="28F7791B" w14:textId="77777777" w:rsidR="00053C65" w:rsidRPr="00053C65" w:rsidRDefault="00053C65" w:rsidP="00053C65">
      <w:pPr>
        <w:pStyle w:val="consplusnormal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 информационно - аналитической базы  для подготовки различных планов и программ социально-экономического развития поселения.</w:t>
      </w:r>
    </w:p>
    <w:p w14:paraId="38EDD448" w14:textId="77777777" w:rsidR="00053C65" w:rsidRPr="00053C65" w:rsidRDefault="00053C65" w:rsidP="00053C65">
      <w:pPr>
        <w:pStyle w:val="consplusnormal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2.2. Результаты прогнозирования используются при:</w:t>
      </w:r>
    </w:p>
    <w:p w14:paraId="16F58EF9" w14:textId="77777777" w:rsidR="00053C65" w:rsidRPr="00053C65" w:rsidRDefault="00053C65" w:rsidP="00053C65">
      <w:pPr>
        <w:pStyle w:val="consplusnormal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 - разработке и утверждении бюджета Костковского сельского поселения на очередной финансовый год и на плановый период;</w:t>
      </w:r>
    </w:p>
    <w:p w14:paraId="657A9E80" w14:textId="77777777" w:rsidR="00053C65" w:rsidRPr="00053C65" w:rsidRDefault="00053C65" w:rsidP="00053C65">
      <w:pPr>
        <w:pStyle w:val="consplusnormal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 -  разработке муниципальных целевых программ поселения;</w:t>
      </w:r>
    </w:p>
    <w:p w14:paraId="2C1F8F9C" w14:textId="77777777" w:rsidR="00053C65" w:rsidRPr="00053C65" w:rsidRDefault="00053C65" w:rsidP="00053C65">
      <w:pPr>
        <w:pStyle w:val="consplusnormal"/>
        <w:jc w:val="both"/>
        <w:rPr>
          <w:rStyle w:val="a7"/>
          <w:sz w:val="28"/>
          <w:szCs w:val="28"/>
        </w:rPr>
      </w:pPr>
      <w:r w:rsidRPr="00053C65">
        <w:rPr>
          <w:sz w:val="28"/>
          <w:szCs w:val="28"/>
        </w:rPr>
        <w:t>  - 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полномочиями.</w:t>
      </w:r>
    </w:p>
    <w:p w14:paraId="51D517DB" w14:textId="77777777" w:rsidR="00053C65" w:rsidRPr="00053C65" w:rsidRDefault="00053C65" w:rsidP="00053C65">
      <w:pPr>
        <w:pStyle w:val="consplusnormal"/>
        <w:jc w:val="center"/>
        <w:rPr>
          <w:sz w:val="28"/>
          <w:szCs w:val="28"/>
        </w:rPr>
      </w:pPr>
      <w:r w:rsidRPr="00053C65">
        <w:rPr>
          <w:rStyle w:val="a7"/>
          <w:sz w:val="28"/>
          <w:szCs w:val="28"/>
        </w:rPr>
        <w:lastRenderedPageBreak/>
        <w:t>3. Задачи прогноза</w:t>
      </w:r>
    </w:p>
    <w:p w14:paraId="770111A2" w14:textId="77777777" w:rsidR="00053C65" w:rsidRPr="00053C65" w:rsidRDefault="00053C65" w:rsidP="00053C65">
      <w:pPr>
        <w:pStyle w:val="consplusnormal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 - анализ сложившейся ситуации в экономике и социальной сфере поселения;</w:t>
      </w:r>
    </w:p>
    <w:p w14:paraId="7F0E7553" w14:textId="77777777" w:rsidR="00053C65" w:rsidRPr="00053C65" w:rsidRDefault="00053C65" w:rsidP="00053C65">
      <w:pPr>
        <w:pStyle w:val="consplusnormal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 - выявление факторов, оказывающих существенное влияние на социально-экономическое развитие поселения;</w:t>
      </w:r>
    </w:p>
    <w:p w14:paraId="68B7EC8F" w14:textId="77777777" w:rsidR="00053C65" w:rsidRPr="00053C65" w:rsidRDefault="00053C65" w:rsidP="00053C65">
      <w:pPr>
        <w:pStyle w:val="consplusnormal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  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14:paraId="72FB0A14" w14:textId="77777777" w:rsidR="00053C65" w:rsidRPr="00053C65" w:rsidRDefault="00053C65" w:rsidP="00053C65">
      <w:pPr>
        <w:pStyle w:val="consplusnormal"/>
        <w:jc w:val="both"/>
        <w:rPr>
          <w:rStyle w:val="a7"/>
          <w:sz w:val="28"/>
          <w:szCs w:val="28"/>
        </w:rPr>
      </w:pPr>
      <w:r w:rsidRPr="00053C65">
        <w:rPr>
          <w:sz w:val="28"/>
          <w:szCs w:val="28"/>
        </w:rPr>
        <w:t> 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14:paraId="23BEA331" w14:textId="77777777" w:rsidR="00053C65" w:rsidRPr="00053C65" w:rsidRDefault="00053C65" w:rsidP="00053C65">
      <w:pPr>
        <w:pStyle w:val="ae"/>
        <w:jc w:val="center"/>
        <w:rPr>
          <w:sz w:val="28"/>
          <w:szCs w:val="28"/>
        </w:rPr>
      </w:pPr>
      <w:r w:rsidRPr="00053C65">
        <w:rPr>
          <w:rStyle w:val="a7"/>
          <w:sz w:val="28"/>
          <w:szCs w:val="28"/>
        </w:rPr>
        <w:t>4. Порядок разработки прогноза социально-экономического               развития поселения</w:t>
      </w:r>
    </w:p>
    <w:p w14:paraId="63876770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4.1. Прогноз социально-экономического развития поселения разрабатывается Главой поселения в соответствии с настоящим Положением ежегодно на период не менее трех лет.</w:t>
      </w:r>
    </w:p>
    <w:p w14:paraId="5C982F51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555C2B63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4BF9638F" w14:textId="77777777" w:rsidR="00053C65" w:rsidRPr="00053C65" w:rsidRDefault="00053C65" w:rsidP="00053C65">
      <w:pPr>
        <w:pStyle w:val="ae"/>
        <w:jc w:val="both"/>
        <w:rPr>
          <w:sz w:val="28"/>
          <w:szCs w:val="28"/>
        </w:rPr>
      </w:pPr>
      <w:r w:rsidRPr="00053C65">
        <w:rPr>
          <w:sz w:val="28"/>
          <w:szCs w:val="28"/>
        </w:rPr>
        <w:t xml:space="preserve">     4.2.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поселения. 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14:paraId="396D42AF" w14:textId="77777777" w:rsidR="00053C65" w:rsidRPr="00053C65" w:rsidRDefault="00053C65" w:rsidP="00053C6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 xml:space="preserve">      4.3. Этапу прогнозирования социально-экономического развития поселения, связанному с расчетом показателей развития поселения, предшествуют:</w:t>
      </w:r>
    </w:p>
    <w:p w14:paraId="2FA41655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мониторинг деятельности хозяйствующих на территории поселения субъектов независимо от организационно – правовых форм и форм  собственности;</w:t>
      </w:r>
    </w:p>
    <w:p w14:paraId="44F97DCA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анализ поступившей информации (на достоверность, непротиворечивость, полноту и т.д.).</w:t>
      </w:r>
    </w:p>
    <w:p w14:paraId="325B9017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lastRenderedPageBreak/>
        <w:t>4.4. Прогноз социально-экономического развития включает количественные и качественные характеристики развития поселения, выраженные через систему прогнозных показателей.</w:t>
      </w:r>
    </w:p>
    <w:p w14:paraId="3714E679" w14:textId="77777777" w:rsidR="00053C65" w:rsidRPr="00053C65" w:rsidRDefault="00053C65" w:rsidP="00053C65">
      <w:pPr>
        <w:pStyle w:val="1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4.5. Разработка прогноза осуществляется в два этапа и в 3 основных вариантах — базовый вариант среднесрочного прогноза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ресурсов;</w:t>
      </w:r>
    </w:p>
    <w:p w14:paraId="37DA7E08" w14:textId="77777777" w:rsidR="00053C65" w:rsidRPr="00053C65" w:rsidRDefault="00053C65" w:rsidP="00053C65">
      <w:pPr>
        <w:pStyle w:val="1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консервативный вариант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условий;</w:t>
      </w:r>
    </w:p>
    <w:p w14:paraId="5421DD16" w14:textId="77777777" w:rsidR="00053C65" w:rsidRPr="00053C65" w:rsidRDefault="00053C65" w:rsidP="00053C65">
      <w:pPr>
        <w:pStyle w:val="1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целевой вариант среднесрочного прогноза основан на достижении целевых показателей социально-экономического развития, учитывающих в полном объеме достижение целей и задач стратегического планирования при консервативных внешнеэкономических условиях.</w:t>
      </w:r>
    </w:p>
    <w:p w14:paraId="21AB5228" w14:textId="6346DC1D" w:rsidR="00053C65" w:rsidRPr="00BD4376" w:rsidRDefault="00053C65" w:rsidP="00BD4376">
      <w:pPr>
        <w:pStyle w:val="1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53C65">
        <w:rPr>
          <w:sz w:val="28"/>
          <w:szCs w:val="28"/>
        </w:rPr>
        <w:t>На первом этапе разрабатывается предварительный вариант, на втором этапе - уточненный вариант прогноза на предстоящий финансовый год и плановый период по ежегодно утв</w:t>
      </w:r>
      <w:r w:rsidR="00F029EB">
        <w:rPr>
          <w:sz w:val="28"/>
          <w:szCs w:val="28"/>
        </w:rPr>
        <w:t>ерждаемому перечню показателей.</w:t>
      </w:r>
    </w:p>
    <w:p w14:paraId="447B89CB" w14:textId="77777777" w:rsidR="00053C65" w:rsidRPr="00053C65" w:rsidRDefault="00053C65" w:rsidP="00053C65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5">
        <w:rPr>
          <w:rFonts w:ascii="Times New Roman" w:hAnsi="Times New Roman" w:cs="Times New Roman"/>
          <w:b/>
          <w:sz w:val="28"/>
          <w:szCs w:val="28"/>
        </w:rPr>
        <w:t>5. Полномочия Главы поселения по разработке прогноза</w:t>
      </w:r>
    </w:p>
    <w:p w14:paraId="30773634" w14:textId="760A4469" w:rsidR="00BD4376" w:rsidRPr="00BD4376" w:rsidRDefault="00053C65" w:rsidP="00BD4376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6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поселения</w:t>
      </w:r>
    </w:p>
    <w:p w14:paraId="17708054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5.1. Для выполнения функций по разработке прогноза социально-экономического развития поселения Глава поселения:</w:t>
      </w:r>
    </w:p>
    <w:p w14:paraId="51F7DCF3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5.1.1. Инициирует принятие решения о начале работы по разработке прогноза, руководствуясь нормативными актами Правительства Российской Федерации и Администрации Новгородской области о разработке прогноза социально-экономического развития на очередной год и плановый период;</w:t>
      </w:r>
    </w:p>
    <w:p w14:paraId="2CE4263A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5.1.2. Определяет участников процесса прогнозирования, сроки разработки прогноза, перечень прогнозных показателей, способы получения необходимой информации и т.п.;</w:t>
      </w:r>
    </w:p>
    <w:p w14:paraId="479B51A4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5.1.3. Осуществляет:</w:t>
      </w:r>
    </w:p>
    <w:p w14:paraId="2C97E0DD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мониторинг социально-экономического развития поселения по определенным показателям, предоставляемым территориальным органом Федеральной службы государственной статистики по Новгородской области;</w:t>
      </w:r>
    </w:p>
    <w:p w14:paraId="599A416B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выбор базовых показателей сценарных условий и их значений;</w:t>
      </w:r>
    </w:p>
    <w:p w14:paraId="0DCC9C7C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корректировку и внесение изменений в прогнозные показатели;</w:t>
      </w:r>
    </w:p>
    <w:p w14:paraId="7D9C0920" w14:textId="77777777" w:rsidR="00053C65" w:rsidRPr="00053C65" w:rsidRDefault="00053C65" w:rsidP="00053C65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>методическое руководство и координацию деятельности участников процесса прогнозирования по мониторингу и расчету показателей;</w:t>
      </w:r>
    </w:p>
    <w:p w14:paraId="3FC5F74B" w14:textId="53BE2554" w:rsidR="00053C65" w:rsidRPr="00BD4376" w:rsidRDefault="00053C65" w:rsidP="00BD437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C65">
        <w:rPr>
          <w:rFonts w:ascii="Times New Roman" w:hAnsi="Times New Roman" w:cs="Times New Roman"/>
          <w:sz w:val="28"/>
          <w:szCs w:val="28"/>
        </w:rPr>
        <w:t xml:space="preserve">сбор сведений необходимых для разработки прогноза. </w:t>
      </w:r>
    </w:p>
    <w:sectPr w:rsidR="00053C65" w:rsidRPr="00BD4376" w:rsidSect="005B47E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12D47"/>
    <w:multiLevelType w:val="hybridMultilevel"/>
    <w:tmpl w:val="236079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06E54"/>
    <w:multiLevelType w:val="hybridMultilevel"/>
    <w:tmpl w:val="F892BBC6"/>
    <w:lvl w:ilvl="0" w:tplc="2B92D77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  <w:b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C430A7A"/>
    <w:multiLevelType w:val="multilevel"/>
    <w:tmpl w:val="32E4E6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2C2FF8"/>
    <w:multiLevelType w:val="multilevel"/>
    <w:tmpl w:val="D1BE1E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E6"/>
    <w:rsid w:val="00014D02"/>
    <w:rsid w:val="00053C65"/>
    <w:rsid w:val="000C303B"/>
    <w:rsid w:val="0015562A"/>
    <w:rsid w:val="00196839"/>
    <w:rsid w:val="005B47E6"/>
    <w:rsid w:val="00831BB6"/>
    <w:rsid w:val="009B69F5"/>
    <w:rsid w:val="00A3527B"/>
    <w:rsid w:val="00A96828"/>
    <w:rsid w:val="00BD4376"/>
    <w:rsid w:val="00D33E6B"/>
    <w:rsid w:val="00DB25C8"/>
    <w:rsid w:val="00E57DC4"/>
    <w:rsid w:val="00F029EB"/>
    <w:rsid w:val="00FB0C78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76A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7E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character" w:customStyle="1" w:styleId="21">
    <w:name w:val="Основной текст (2)_"/>
    <w:basedOn w:val="a0"/>
    <w:link w:val="22"/>
    <w:rsid w:val="005B47E6"/>
    <w:rPr>
      <w:rFonts w:ascii="Times New Roman" w:eastAsia="Times New Roman" w:hAnsi="Times New Roman"/>
      <w:color w:val="131312"/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11"/>
    <w:rsid w:val="005B47E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5B47E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47E6"/>
    <w:pPr>
      <w:shd w:val="clear" w:color="auto" w:fill="FFFFFF"/>
      <w:spacing w:after="260"/>
      <w:ind w:left="1700"/>
    </w:pPr>
    <w:rPr>
      <w:rFonts w:ascii="Times New Roman" w:eastAsia="Times New Roman" w:hAnsi="Times New Roman" w:cs="Times New Roman"/>
      <w:color w:val="131312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6"/>
    <w:rsid w:val="005B47E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5B47E6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7">
    <w:name w:val="Strong"/>
    <w:qFormat/>
    <w:locked/>
    <w:rsid w:val="005B47E6"/>
    <w:rPr>
      <w:b/>
      <w:bCs/>
    </w:rPr>
  </w:style>
  <w:style w:type="paragraph" w:styleId="a8">
    <w:name w:val="Body Text"/>
    <w:basedOn w:val="a"/>
    <w:link w:val="a9"/>
    <w:rsid w:val="005B47E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9">
    <w:name w:val="Основной текст Знак"/>
    <w:basedOn w:val="a0"/>
    <w:link w:val="a8"/>
    <w:rsid w:val="005B47E6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B40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01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ac">
    <w:basedOn w:val="a"/>
    <w:next w:val="ad"/>
    <w:rsid w:val="00D33E6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d">
    <w:name w:val="Normal (Web)"/>
    <w:basedOn w:val="a"/>
    <w:unhideWhenUsed/>
    <w:rsid w:val="00831BB6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33E6B"/>
  </w:style>
  <w:style w:type="paragraph" w:customStyle="1" w:styleId="ae">
    <w:basedOn w:val="a"/>
    <w:next w:val="ad"/>
    <w:rsid w:val="00053C65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onsplusnormal">
    <w:name w:val="consplusnormal"/>
    <w:basedOn w:val="a"/>
    <w:rsid w:val="00053C65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14">
    <w:name w:val="Обычный (веб)1"/>
    <w:basedOn w:val="a"/>
    <w:rsid w:val="00053C6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7E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character" w:customStyle="1" w:styleId="21">
    <w:name w:val="Основной текст (2)_"/>
    <w:basedOn w:val="a0"/>
    <w:link w:val="22"/>
    <w:rsid w:val="005B47E6"/>
    <w:rPr>
      <w:rFonts w:ascii="Times New Roman" w:eastAsia="Times New Roman" w:hAnsi="Times New Roman"/>
      <w:color w:val="131312"/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11"/>
    <w:rsid w:val="005B47E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5B47E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47E6"/>
    <w:pPr>
      <w:shd w:val="clear" w:color="auto" w:fill="FFFFFF"/>
      <w:spacing w:after="260"/>
      <w:ind w:left="1700"/>
    </w:pPr>
    <w:rPr>
      <w:rFonts w:ascii="Times New Roman" w:eastAsia="Times New Roman" w:hAnsi="Times New Roman" w:cs="Times New Roman"/>
      <w:color w:val="131312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6"/>
    <w:rsid w:val="005B47E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5B47E6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7">
    <w:name w:val="Strong"/>
    <w:qFormat/>
    <w:locked/>
    <w:rsid w:val="005B47E6"/>
    <w:rPr>
      <w:b/>
      <w:bCs/>
    </w:rPr>
  </w:style>
  <w:style w:type="paragraph" w:styleId="a8">
    <w:name w:val="Body Text"/>
    <w:basedOn w:val="a"/>
    <w:link w:val="a9"/>
    <w:rsid w:val="005B47E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9">
    <w:name w:val="Основной текст Знак"/>
    <w:basedOn w:val="a0"/>
    <w:link w:val="a8"/>
    <w:rsid w:val="005B47E6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B40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01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ac">
    <w:basedOn w:val="a"/>
    <w:next w:val="ad"/>
    <w:rsid w:val="00D33E6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d">
    <w:name w:val="Normal (Web)"/>
    <w:basedOn w:val="a"/>
    <w:unhideWhenUsed/>
    <w:rsid w:val="00831BB6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33E6B"/>
  </w:style>
  <w:style w:type="paragraph" w:customStyle="1" w:styleId="ae">
    <w:basedOn w:val="a"/>
    <w:next w:val="ad"/>
    <w:rsid w:val="00053C65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onsplusnormal">
    <w:name w:val="consplusnormal"/>
    <w:basedOn w:val="a"/>
    <w:rsid w:val="00053C65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14">
    <w:name w:val="Обычный (веб)1"/>
    <w:basedOn w:val="a"/>
    <w:rsid w:val="00053C6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2023-12-29T09:30:00Z</cp:lastPrinted>
  <dcterms:created xsi:type="dcterms:W3CDTF">2024-11-13T12:54:00Z</dcterms:created>
  <dcterms:modified xsi:type="dcterms:W3CDTF">2024-11-13T12:54:00Z</dcterms:modified>
</cp:coreProperties>
</file>