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6D" w:rsidRDefault="0057226D"/>
    <w:p w:rsidR="009940EB" w:rsidRPr="009940EB" w:rsidRDefault="009940EB" w:rsidP="009940EB">
      <w:pPr>
        <w:jc w:val="center"/>
        <w:rPr>
          <w:b/>
        </w:rPr>
      </w:pPr>
      <w:r w:rsidRPr="009940EB">
        <w:rPr>
          <w:b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9940EB" w:rsidRPr="009940EB" w:rsidRDefault="009940EB" w:rsidP="009940EB">
      <w:pPr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40EB" w:rsidTr="002924B8">
        <w:tc>
          <w:tcPr>
            <w:tcW w:w="4927" w:type="dxa"/>
          </w:tcPr>
          <w:p w:rsidR="009940EB" w:rsidRDefault="009940EB" w:rsidP="002924B8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9940EB" w:rsidRDefault="009940EB" w:rsidP="002924B8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9940EB" w:rsidTr="002924B8">
        <w:tc>
          <w:tcPr>
            <w:tcW w:w="9855" w:type="dxa"/>
            <w:gridSpan w:val="2"/>
          </w:tcPr>
          <w:p w:rsidR="009940EB" w:rsidRDefault="009940EB" w:rsidP="002924B8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Кост</w:t>
            </w:r>
            <w:r>
              <w:t>к</w:t>
            </w:r>
            <w:r>
              <w:t>овского</w:t>
            </w:r>
            <w:proofErr w:type="spellEnd"/>
            <w:r>
              <w:t xml:space="preserve"> сельского поселения Валдайского муниципального района </w:t>
            </w:r>
          </w:p>
        </w:tc>
      </w:tr>
      <w:tr w:rsidR="009940EB" w:rsidTr="002924B8">
        <w:tc>
          <w:tcPr>
            <w:tcW w:w="4927" w:type="dxa"/>
          </w:tcPr>
          <w:p w:rsidR="009940EB" w:rsidRDefault="009940EB" w:rsidP="002924B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928" w:type="dxa"/>
          </w:tcPr>
          <w:p w:rsidR="009940EB" w:rsidRDefault="009940EB" w:rsidP="002924B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940EB" w:rsidRDefault="009940EB"/>
    <w:sectPr w:rsidR="009940EB" w:rsidSect="0057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EB"/>
    <w:rsid w:val="0057226D"/>
    <w:rsid w:val="0099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E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E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2025-05-19T09:54:00Z</dcterms:created>
  <dcterms:modified xsi:type="dcterms:W3CDTF">2025-05-19T09:56:00Z</dcterms:modified>
</cp:coreProperties>
</file>